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040" w:rsidRDefault="00CC1040" w:rsidP="00CC1040">
      <w:pPr>
        <w:jc w:val="center"/>
      </w:pPr>
      <w:r>
        <w:rPr>
          <w:noProof/>
          <w:lang w:val="en-CA" w:eastAsia="en-CA"/>
        </w:rPr>
        <w:drawing>
          <wp:inline distT="0" distB="0" distL="0" distR="0">
            <wp:extent cx="1809750" cy="16668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mh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9750" cy="1666875"/>
                    </a:xfrm>
                    <a:prstGeom prst="rect">
                      <a:avLst/>
                    </a:prstGeom>
                  </pic:spPr>
                </pic:pic>
              </a:graphicData>
            </a:graphic>
          </wp:inline>
        </w:drawing>
      </w:r>
    </w:p>
    <w:p w:rsidR="00CC1040" w:rsidRDefault="00CC1040"/>
    <w:p w:rsidR="00CC1040" w:rsidRDefault="00CC1040">
      <w:r>
        <w:rPr>
          <w:noProof/>
          <w:lang w:val="en-CA" w:eastAsia="en-CA"/>
        </w:rPr>
        <w:drawing>
          <wp:inline distT="0" distB="0" distL="0" distR="0">
            <wp:extent cx="5943600" cy="9080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tex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908050"/>
                    </a:xfrm>
                    <a:prstGeom prst="rect">
                      <a:avLst/>
                    </a:prstGeom>
                  </pic:spPr>
                </pic:pic>
              </a:graphicData>
            </a:graphic>
          </wp:inline>
        </w:drawing>
      </w:r>
    </w:p>
    <w:p w:rsidR="00CC1040" w:rsidRDefault="00CC1040"/>
    <w:p w:rsidR="00CC1040" w:rsidRDefault="00CC1040"/>
    <w:p w:rsidR="00CC1040" w:rsidRDefault="00CC1040"/>
    <w:p w:rsidR="00CC1040" w:rsidRDefault="00CC1040"/>
    <w:p w:rsidR="00CC1040" w:rsidRPr="00CC1040" w:rsidRDefault="00CC1040" w:rsidP="00CC1040">
      <w:pPr>
        <w:jc w:val="center"/>
        <w:rPr>
          <w:sz w:val="56"/>
          <w:szCs w:val="56"/>
        </w:rPr>
      </w:pPr>
      <w:r w:rsidRPr="00CC1040">
        <w:rPr>
          <w:sz w:val="56"/>
          <w:szCs w:val="56"/>
        </w:rPr>
        <w:t>Request for Proposal</w:t>
      </w:r>
    </w:p>
    <w:p w:rsidR="00CC1040" w:rsidRDefault="00CC1040" w:rsidP="00CC1040">
      <w:pPr>
        <w:jc w:val="center"/>
        <w:rPr>
          <w:sz w:val="44"/>
          <w:szCs w:val="44"/>
        </w:rPr>
      </w:pPr>
      <w:r w:rsidRPr="00CC1040">
        <w:rPr>
          <w:sz w:val="44"/>
          <w:szCs w:val="44"/>
        </w:rPr>
        <w:t xml:space="preserve">RFP # </w:t>
      </w:r>
      <w:r w:rsidR="00EA16B0">
        <w:rPr>
          <w:sz w:val="44"/>
          <w:szCs w:val="44"/>
        </w:rPr>
        <w:t>201703</w:t>
      </w:r>
    </w:p>
    <w:p w:rsidR="00D41554" w:rsidRDefault="00CC1040" w:rsidP="00CC1040">
      <w:pPr>
        <w:jc w:val="center"/>
        <w:rPr>
          <w:sz w:val="44"/>
          <w:szCs w:val="44"/>
        </w:rPr>
      </w:pPr>
      <w:r>
        <w:rPr>
          <w:sz w:val="44"/>
          <w:szCs w:val="44"/>
        </w:rPr>
        <w:t>(</w:t>
      </w:r>
      <w:r w:rsidR="00EA16B0">
        <w:rPr>
          <w:sz w:val="44"/>
          <w:szCs w:val="44"/>
        </w:rPr>
        <w:t>BMHA Equipment-Practice jerseys, pucks, goalie equipment)</w:t>
      </w:r>
      <w:r w:rsidR="00CF54F8">
        <w:rPr>
          <w:sz w:val="44"/>
          <w:szCs w:val="44"/>
        </w:rPr>
        <w:t xml:space="preserve"> </w:t>
      </w:r>
      <w:r w:rsidR="00AC707F">
        <w:rPr>
          <w:sz w:val="44"/>
          <w:szCs w:val="44"/>
        </w:rPr>
        <w:t xml:space="preserve"> </w:t>
      </w:r>
    </w:p>
    <w:p w:rsidR="00FF1EF1" w:rsidRDefault="00FF1EF1" w:rsidP="00CC1040">
      <w:pPr>
        <w:jc w:val="center"/>
        <w:rPr>
          <w:sz w:val="44"/>
          <w:szCs w:val="44"/>
        </w:rPr>
      </w:pPr>
      <w:r>
        <w:rPr>
          <w:sz w:val="44"/>
          <w:szCs w:val="44"/>
        </w:rPr>
        <w:t>2017-2018</w:t>
      </w:r>
    </w:p>
    <w:p w:rsidR="00CC1040" w:rsidRDefault="00CC1040" w:rsidP="00CC1040">
      <w:pPr>
        <w:jc w:val="center"/>
        <w:rPr>
          <w:sz w:val="44"/>
          <w:szCs w:val="44"/>
        </w:rPr>
      </w:pPr>
    </w:p>
    <w:p w:rsidR="00CC1040" w:rsidRDefault="00CC1040" w:rsidP="00CC1040">
      <w:pPr>
        <w:jc w:val="center"/>
        <w:rPr>
          <w:sz w:val="44"/>
          <w:szCs w:val="44"/>
        </w:rPr>
      </w:pPr>
    </w:p>
    <w:p w:rsidR="000C3433" w:rsidRDefault="000C3433">
      <w:pPr>
        <w:rPr>
          <w:sz w:val="44"/>
          <w:szCs w:val="44"/>
        </w:rPr>
      </w:pPr>
    </w:p>
    <w:sdt>
      <w:sdtPr>
        <w:rPr>
          <w:rFonts w:asciiTheme="minorHAnsi" w:eastAsiaTheme="minorHAnsi" w:hAnsiTheme="minorHAnsi" w:cstheme="minorBidi"/>
          <w:color w:val="auto"/>
          <w:sz w:val="22"/>
          <w:szCs w:val="22"/>
        </w:rPr>
        <w:id w:val="374901296"/>
        <w:docPartObj>
          <w:docPartGallery w:val="Table of Contents"/>
          <w:docPartUnique/>
        </w:docPartObj>
      </w:sdtPr>
      <w:sdtEndPr>
        <w:rPr>
          <w:b/>
          <w:bCs/>
          <w:noProof/>
        </w:rPr>
      </w:sdtEndPr>
      <w:sdtContent>
        <w:p w:rsidR="00163EE9" w:rsidRDefault="00163EE9">
          <w:pPr>
            <w:pStyle w:val="TOCHeading"/>
          </w:pPr>
          <w:r>
            <w:t>Table of Contents</w:t>
          </w:r>
        </w:p>
        <w:p w:rsidR="002C495A" w:rsidRDefault="000F1BBE">
          <w:pPr>
            <w:pStyle w:val="TOC1"/>
            <w:tabs>
              <w:tab w:val="right" w:leader="dot" w:pos="9350"/>
            </w:tabs>
            <w:rPr>
              <w:rFonts w:eastAsiaTheme="minorEastAsia"/>
              <w:noProof/>
              <w:lang w:val="en-CA" w:eastAsia="en-CA"/>
            </w:rPr>
          </w:pPr>
          <w:r>
            <w:fldChar w:fldCharType="begin"/>
          </w:r>
          <w:r w:rsidR="00163EE9">
            <w:instrText xml:space="preserve"> TOC \o "1-3" \h \z \u </w:instrText>
          </w:r>
          <w:r>
            <w:fldChar w:fldCharType="separate"/>
          </w:r>
          <w:hyperlink w:anchor="_Toc405357410" w:history="1">
            <w:r w:rsidR="002C495A" w:rsidRPr="00154479">
              <w:rPr>
                <w:rStyle w:val="Hyperlink"/>
                <w:noProof/>
              </w:rPr>
              <w:t>Section 1. General Information</w:t>
            </w:r>
            <w:r w:rsidR="002C495A">
              <w:rPr>
                <w:noProof/>
                <w:webHidden/>
              </w:rPr>
              <w:tab/>
            </w:r>
            <w:r>
              <w:rPr>
                <w:noProof/>
                <w:webHidden/>
              </w:rPr>
              <w:fldChar w:fldCharType="begin"/>
            </w:r>
            <w:r w:rsidR="002C495A">
              <w:rPr>
                <w:noProof/>
                <w:webHidden/>
              </w:rPr>
              <w:instrText xml:space="preserve"> PAGEREF _Toc405357410 \h </w:instrText>
            </w:r>
            <w:r>
              <w:rPr>
                <w:noProof/>
                <w:webHidden/>
              </w:rPr>
            </w:r>
            <w:r>
              <w:rPr>
                <w:noProof/>
                <w:webHidden/>
              </w:rPr>
              <w:fldChar w:fldCharType="separate"/>
            </w:r>
            <w:r w:rsidR="00090511">
              <w:rPr>
                <w:noProof/>
                <w:webHidden/>
              </w:rPr>
              <w:t>3</w:t>
            </w:r>
            <w:r>
              <w:rPr>
                <w:noProof/>
                <w:webHidden/>
              </w:rPr>
              <w:fldChar w:fldCharType="end"/>
            </w:r>
          </w:hyperlink>
        </w:p>
        <w:p w:rsidR="002C495A" w:rsidRDefault="00DF4471">
          <w:pPr>
            <w:pStyle w:val="TOC2"/>
            <w:tabs>
              <w:tab w:val="right" w:leader="dot" w:pos="9350"/>
            </w:tabs>
            <w:rPr>
              <w:rFonts w:eastAsiaTheme="minorEastAsia"/>
              <w:noProof/>
              <w:lang w:val="en-CA" w:eastAsia="en-CA"/>
            </w:rPr>
          </w:pPr>
          <w:hyperlink w:anchor="_Toc405357411" w:history="1">
            <w:r w:rsidR="002C495A" w:rsidRPr="00154479">
              <w:rPr>
                <w:rStyle w:val="Hyperlink"/>
                <w:i/>
                <w:noProof/>
              </w:rPr>
              <w:t>1.1 Background</w:t>
            </w:r>
            <w:r w:rsidR="002C495A">
              <w:rPr>
                <w:noProof/>
                <w:webHidden/>
              </w:rPr>
              <w:tab/>
            </w:r>
            <w:r w:rsidR="000F1BBE">
              <w:rPr>
                <w:noProof/>
                <w:webHidden/>
              </w:rPr>
              <w:fldChar w:fldCharType="begin"/>
            </w:r>
            <w:r w:rsidR="002C495A">
              <w:rPr>
                <w:noProof/>
                <w:webHidden/>
              </w:rPr>
              <w:instrText xml:space="preserve"> PAGEREF _Toc405357411 \h </w:instrText>
            </w:r>
            <w:r w:rsidR="000F1BBE">
              <w:rPr>
                <w:noProof/>
                <w:webHidden/>
              </w:rPr>
            </w:r>
            <w:r w:rsidR="000F1BBE">
              <w:rPr>
                <w:noProof/>
                <w:webHidden/>
              </w:rPr>
              <w:fldChar w:fldCharType="separate"/>
            </w:r>
            <w:r w:rsidR="00090511">
              <w:rPr>
                <w:noProof/>
                <w:webHidden/>
              </w:rPr>
              <w:t>3</w:t>
            </w:r>
            <w:r w:rsidR="000F1BBE">
              <w:rPr>
                <w:noProof/>
                <w:webHidden/>
              </w:rPr>
              <w:fldChar w:fldCharType="end"/>
            </w:r>
          </w:hyperlink>
        </w:p>
        <w:p w:rsidR="002C495A" w:rsidRDefault="00DF4471">
          <w:pPr>
            <w:pStyle w:val="TOC2"/>
            <w:tabs>
              <w:tab w:val="right" w:leader="dot" w:pos="9350"/>
            </w:tabs>
            <w:rPr>
              <w:rFonts w:eastAsiaTheme="minorEastAsia"/>
              <w:noProof/>
              <w:lang w:val="en-CA" w:eastAsia="en-CA"/>
            </w:rPr>
          </w:pPr>
          <w:hyperlink w:anchor="_Toc405357412" w:history="1">
            <w:r w:rsidR="002C495A" w:rsidRPr="00154479">
              <w:rPr>
                <w:rStyle w:val="Hyperlink"/>
                <w:rFonts w:eastAsia="Times New Roman"/>
                <w:i/>
                <w:noProof/>
              </w:rPr>
              <w:t>1.2 Mission Statement</w:t>
            </w:r>
            <w:r w:rsidR="002C495A">
              <w:rPr>
                <w:noProof/>
                <w:webHidden/>
              </w:rPr>
              <w:tab/>
            </w:r>
            <w:r w:rsidR="000F1BBE">
              <w:rPr>
                <w:noProof/>
                <w:webHidden/>
              </w:rPr>
              <w:fldChar w:fldCharType="begin"/>
            </w:r>
            <w:r w:rsidR="002C495A">
              <w:rPr>
                <w:noProof/>
                <w:webHidden/>
              </w:rPr>
              <w:instrText xml:space="preserve"> PAGEREF _Toc405357412 \h </w:instrText>
            </w:r>
            <w:r w:rsidR="000F1BBE">
              <w:rPr>
                <w:noProof/>
                <w:webHidden/>
              </w:rPr>
            </w:r>
            <w:r w:rsidR="000F1BBE">
              <w:rPr>
                <w:noProof/>
                <w:webHidden/>
              </w:rPr>
              <w:fldChar w:fldCharType="separate"/>
            </w:r>
            <w:r w:rsidR="00090511">
              <w:rPr>
                <w:noProof/>
                <w:webHidden/>
              </w:rPr>
              <w:t>3</w:t>
            </w:r>
            <w:r w:rsidR="000F1BBE">
              <w:rPr>
                <w:noProof/>
                <w:webHidden/>
              </w:rPr>
              <w:fldChar w:fldCharType="end"/>
            </w:r>
          </w:hyperlink>
        </w:p>
        <w:p w:rsidR="002C495A" w:rsidRDefault="00DF4471">
          <w:pPr>
            <w:pStyle w:val="TOC2"/>
            <w:tabs>
              <w:tab w:val="right" w:leader="dot" w:pos="9350"/>
            </w:tabs>
            <w:rPr>
              <w:rFonts w:eastAsiaTheme="minorEastAsia"/>
              <w:noProof/>
              <w:lang w:val="en-CA" w:eastAsia="en-CA"/>
            </w:rPr>
          </w:pPr>
          <w:hyperlink w:anchor="_Toc405357413" w:history="1">
            <w:r w:rsidR="002C495A" w:rsidRPr="00154479">
              <w:rPr>
                <w:rStyle w:val="Hyperlink"/>
                <w:i/>
                <w:noProof/>
              </w:rPr>
              <w:t>1.3 Nature of RFP</w:t>
            </w:r>
            <w:r w:rsidR="002C495A">
              <w:rPr>
                <w:noProof/>
                <w:webHidden/>
              </w:rPr>
              <w:tab/>
            </w:r>
            <w:r w:rsidR="000F1BBE">
              <w:rPr>
                <w:noProof/>
                <w:webHidden/>
              </w:rPr>
              <w:fldChar w:fldCharType="begin"/>
            </w:r>
            <w:r w:rsidR="002C495A">
              <w:rPr>
                <w:noProof/>
                <w:webHidden/>
              </w:rPr>
              <w:instrText xml:space="preserve"> PAGEREF _Toc405357413 \h </w:instrText>
            </w:r>
            <w:r w:rsidR="000F1BBE">
              <w:rPr>
                <w:noProof/>
                <w:webHidden/>
              </w:rPr>
            </w:r>
            <w:r w:rsidR="000F1BBE">
              <w:rPr>
                <w:noProof/>
                <w:webHidden/>
              </w:rPr>
              <w:fldChar w:fldCharType="separate"/>
            </w:r>
            <w:r w:rsidR="00090511">
              <w:rPr>
                <w:noProof/>
                <w:webHidden/>
              </w:rPr>
              <w:t>3</w:t>
            </w:r>
            <w:r w:rsidR="000F1BBE">
              <w:rPr>
                <w:noProof/>
                <w:webHidden/>
              </w:rPr>
              <w:fldChar w:fldCharType="end"/>
            </w:r>
          </w:hyperlink>
        </w:p>
        <w:p w:rsidR="002C495A" w:rsidRDefault="00DF4471">
          <w:pPr>
            <w:pStyle w:val="TOC2"/>
            <w:tabs>
              <w:tab w:val="right" w:leader="dot" w:pos="9350"/>
            </w:tabs>
            <w:rPr>
              <w:rFonts w:eastAsiaTheme="minorEastAsia"/>
              <w:noProof/>
              <w:lang w:val="en-CA" w:eastAsia="en-CA"/>
            </w:rPr>
          </w:pPr>
          <w:hyperlink w:anchor="_Toc405357414" w:history="1">
            <w:r w:rsidR="002C495A" w:rsidRPr="00154479">
              <w:rPr>
                <w:rStyle w:val="Hyperlink"/>
                <w:i/>
                <w:noProof/>
              </w:rPr>
              <w:t>1.4 General Selection Criteria</w:t>
            </w:r>
            <w:r w:rsidR="002C495A">
              <w:rPr>
                <w:noProof/>
                <w:webHidden/>
              </w:rPr>
              <w:tab/>
            </w:r>
            <w:r w:rsidR="000F1BBE">
              <w:rPr>
                <w:noProof/>
                <w:webHidden/>
              </w:rPr>
              <w:fldChar w:fldCharType="begin"/>
            </w:r>
            <w:r w:rsidR="002C495A">
              <w:rPr>
                <w:noProof/>
                <w:webHidden/>
              </w:rPr>
              <w:instrText xml:space="preserve"> PAGEREF _Toc405357414 \h </w:instrText>
            </w:r>
            <w:r w:rsidR="000F1BBE">
              <w:rPr>
                <w:noProof/>
                <w:webHidden/>
              </w:rPr>
            </w:r>
            <w:r w:rsidR="000F1BBE">
              <w:rPr>
                <w:noProof/>
                <w:webHidden/>
              </w:rPr>
              <w:fldChar w:fldCharType="separate"/>
            </w:r>
            <w:r w:rsidR="00090511">
              <w:rPr>
                <w:noProof/>
                <w:webHidden/>
              </w:rPr>
              <w:t>4</w:t>
            </w:r>
            <w:r w:rsidR="000F1BBE">
              <w:rPr>
                <w:noProof/>
                <w:webHidden/>
              </w:rPr>
              <w:fldChar w:fldCharType="end"/>
            </w:r>
          </w:hyperlink>
        </w:p>
        <w:p w:rsidR="002C495A" w:rsidRDefault="00DF4471">
          <w:pPr>
            <w:pStyle w:val="TOC1"/>
            <w:tabs>
              <w:tab w:val="right" w:leader="dot" w:pos="9350"/>
            </w:tabs>
            <w:rPr>
              <w:rFonts w:eastAsiaTheme="minorEastAsia"/>
              <w:noProof/>
              <w:lang w:val="en-CA" w:eastAsia="en-CA"/>
            </w:rPr>
          </w:pPr>
          <w:hyperlink w:anchor="_Toc405357415" w:history="1">
            <w:r w:rsidR="002C495A" w:rsidRPr="00154479">
              <w:rPr>
                <w:rStyle w:val="Hyperlink"/>
                <w:noProof/>
              </w:rPr>
              <w:t>Section 2. Instructions to Bidders</w:t>
            </w:r>
            <w:r w:rsidR="002C495A">
              <w:rPr>
                <w:noProof/>
                <w:webHidden/>
              </w:rPr>
              <w:tab/>
            </w:r>
            <w:r w:rsidR="000F1BBE">
              <w:rPr>
                <w:noProof/>
                <w:webHidden/>
              </w:rPr>
              <w:fldChar w:fldCharType="begin"/>
            </w:r>
            <w:r w:rsidR="002C495A">
              <w:rPr>
                <w:noProof/>
                <w:webHidden/>
              </w:rPr>
              <w:instrText xml:space="preserve"> PAGEREF _Toc405357415 \h </w:instrText>
            </w:r>
            <w:r w:rsidR="000F1BBE">
              <w:rPr>
                <w:noProof/>
                <w:webHidden/>
              </w:rPr>
            </w:r>
            <w:r w:rsidR="000F1BBE">
              <w:rPr>
                <w:noProof/>
                <w:webHidden/>
              </w:rPr>
              <w:fldChar w:fldCharType="separate"/>
            </w:r>
            <w:r w:rsidR="00090511">
              <w:rPr>
                <w:noProof/>
                <w:webHidden/>
              </w:rPr>
              <w:t>4</w:t>
            </w:r>
            <w:r w:rsidR="000F1BBE">
              <w:rPr>
                <w:noProof/>
                <w:webHidden/>
              </w:rPr>
              <w:fldChar w:fldCharType="end"/>
            </w:r>
          </w:hyperlink>
        </w:p>
        <w:p w:rsidR="002C495A" w:rsidRDefault="00DF4471">
          <w:pPr>
            <w:pStyle w:val="TOC2"/>
            <w:tabs>
              <w:tab w:val="right" w:leader="dot" w:pos="9350"/>
            </w:tabs>
            <w:rPr>
              <w:rFonts w:eastAsiaTheme="minorEastAsia"/>
              <w:noProof/>
              <w:lang w:val="en-CA" w:eastAsia="en-CA"/>
            </w:rPr>
          </w:pPr>
          <w:hyperlink w:anchor="_Toc405357416" w:history="1">
            <w:r w:rsidR="002C495A" w:rsidRPr="00154479">
              <w:rPr>
                <w:rStyle w:val="Hyperlink"/>
                <w:i/>
                <w:noProof/>
              </w:rPr>
              <w:t>2.1 General</w:t>
            </w:r>
            <w:r w:rsidR="002C495A">
              <w:rPr>
                <w:noProof/>
                <w:webHidden/>
              </w:rPr>
              <w:tab/>
            </w:r>
            <w:r w:rsidR="000F1BBE">
              <w:rPr>
                <w:noProof/>
                <w:webHidden/>
              </w:rPr>
              <w:fldChar w:fldCharType="begin"/>
            </w:r>
            <w:r w:rsidR="002C495A">
              <w:rPr>
                <w:noProof/>
                <w:webHidden/>
              </w:rPr>
              <w:instrText xml:space="preserve"> PAGEREF _Toc405357416 \h </w:instrText>
            </w:r>
            <w:r w:rsidR="000F1BBE">
              <w:rPr>
                <w:noProof/>
                <w:webHidden/>
              </w:rPr>
            </w:r>
            <w:r w:rsidR="000F1BBE">
              <w:rPr>
                <w:noProof/>
                <w:webHidden/>
              </w:rPr>
              <w:fldChar w:fldCharType="separate"/>
            </w:r>
            <w:r w:rsidR="00090511">
              <w:rPr>
                <w:noProof/>
                <w:webHidden/>
              </w:rPr>
              <w:t>4</w:t>
            </w:r>
            <w:r w:rsidR="000F1BBE">
              <w:rPr>
                <w:noProof/>
                <w:webHidden/>
              </w:rPr>
              <w:fldChar w:fldCharType="end"/>
            </w:r>
          </w:hyperlink>
        </w:p>
        <w:p w:rsidR="002C495A" w:rsidRDefault="00DF4471">
          <w:pPr>
            <w:pStyle w:val="TOC2"/>
            <w:tabs>
              <w:tab w:val="right" w:leader="dot" w:pos="9350"/>
            </w:tabs>
            <w:rPr>
              <w:rFonts w:eastAsiaTheme="minorEastAsia"/>
              <w:noProof/>
              <w:lang w:val="en-CA" w:eastAsia="en-CA"/>
            </w:rPr>
          </w:pPr>
          <w:hyperlink w:anchor="_Toc405357417" w:history="1">
            <w:r w:rsidR="002C495A" w:rsidRPr="00154479">
              <w:rPr>
                <w:rStyle w:val="Hyperlink"/>
                <w:i/>
                <w:noProof/>
              </w:rPr>
              <w:t>2.2 Scope of Work</w:t>
            </w:r>
            <w:r w:rsidR="002C495A">
              <w:rPr>
                <w:noProof/>
                <w:webHidden/>
              </w:rPr>
              <w:tab/>
            </w:r>
            <w:r w:rsidR="000F1BBE">
              <w:rPr>
                <w:noProof/>
                <w:webHidden/>
              </w:rPr>
              <w:fldChar w:fldCharType="begin"/>
            </w:r>
            <w:r w:rsidR="002C495A">
              <w:rPr>
                <w:noProof/>
                <w:webHidden/>
              </w:rPr>
              <w:instrText xml:space="preserve"> PAGEREF _Toc405357417 \h </w:instrText>
            </w:r>
            <w:r w:rsidR="000F1BBE">
              <w:rPr>
                <w:noProof/>
                <w:webHidden/>
              </w:rPr>
            </w:r>
            <w:r w:rsidR="000F1BBE">
              <w:rPr>
                <w:noProof/>
                <w:webHidden/>
              </w:rPr>
              <w:fldChar w:fldCharType="separate"/>
            </w:r>
            <w:r w:rsidR="00090511">
              <w:rPr>
                <w:noProof/>
                <w:webHidden/>
              </w:rPr>
              <w:t>4</w:t>
            </w:r>
            <w:r w:rsidR="000F1BBE">
              <w:rPr>
                <w:noProof/>
                <w:webHidden/>
              </w:rPr>
              <w:fldChar w:fldCharType="end"/>
            </w:r>
          </w:hyperlink>
        </w:p>
        <w:p w:rsidR="002C495A" w:rsidRDefault="00DF4471">
          <w:pPr>
            <w:pStyle w:val="TOC2"/>
            <w:tabs>
              <w:tab w:val="right" w:leader="dot" w:pos="9350"/>
            </w:tabs>
            <w:rPr>
              <w:rFonts w:eastAsiaTheme="minorEastAsia"/>
              <w:noProof/>
              <w:lang w:val="en-CA" w:eastAsia="en-CA"/>
            </w:rPr>
          </w:pPr>
          <w:hyperlink w:anchor="_Toc405357418" w:history="1">
            <w:r w:rsidR="002C495A" w:rsidRPr="00154479">
              <w:rPr>
                <w:rStyle w:val="Hyperlink"/>
                <w:i/>
                <w:noProof/>
              </w:rPr>
              <w:t>2.3 Calendar of Events</w:t>
            </w:r>
            <w:r w:rsidR="002C495A">
              <w:rPr>
                <w:noProof/>
                <w:webHidden/>
              </w:rPr>
              <w:tab/>
            </w:r>
            <w:r w:rsidR="000F1BBE">
              <w:rPr>
                <w:noProof/>
                <w:webHidden/>
              </w:rPr>
              <w:fldChar w:fldCharType="begin"/>
            </w:r>
            <w:r w:rsidR="002C495A">
              <w:rPr>
                <w:noProof/>
                <w:webHidden/>
              </w:rPr>
              <w:instrText xml:space="preserve"> PAGEREF _Toc405357418 \h </w:instrText>
            </w:r>
            <w:r w:rsidR="000F1BBE">
              <w:rPr>
                <w:noProof/>
                <w:webHidden/>
              </w:rPr>
            </w:r>
            <w:r w:rsidR="000F1BBE">
              <w:rPr>
                <w:noProof/>
                <w:webHidden/>
              </w:rPr>
              <w:fldChar w:fldCharType="separate"/>
            </w:r>
            <w:r w:rsidR="00090511">
              <w:rPr>
                <w:noProof/>
                <w:webHidden/>
              </w:rPr>
              <w:t>4</w:t>
            </w:r>
            <w:r w:rsidR="000F1BBE">
              <w:rPr>
                <w:noProof/>
                <w:webHidden/>
              </w:rPr>
              <w:fldChar w:fldCharType="end"/>
            </w:r>
          </w:hyperlink>
        </w:p>
        <w:p w:rsidR="002C495A" w:rsidRDefault="00DF4471">
          <w:pPr>
            <w:pStyle w:val="TOC2"/>
            <w:tabs>
              <w:tab w:val="right" w:leader="dot" w:pos="9350"/>
            </w:tabs>
            <w:rPr>
              <w:rFonts w:eastAsiaTheme="minorEastAsia"/>
              <w:noProof/>
              <w:lang w:val="en-CA" w:eastAsia="en-CA"/>
            </w:rPr>
          </w:pPr>
          <w:hyperlink w:anchor="_Toc405357419" w:history="1">
            <w:r w:rsidR="002C495A" w:rsidRPr="00154479">
              <w:rPr>
                <w:rStyle w:val="Hyperlink"/>
                <w:i/>
                <w:noProof/>
              </w:rPr>
              <w:t>2.4 Information and Inquiries</w:t>
            </w:r>
            <w:r w:rsidR="002C495A">
              <w:rPr>
                <w:noProof/>
                <w:webHidden/>
              </w:rPr>
              <w:tab/>
            </w:r>
            <w:r w:rsidR="000F1BBE">
              <w:rPr>
                <w:noProof/>
                <w:webHidden/>
              </w:rPr>
              <w:fldChar w:fldCharType="begin"/>
            </w:r>
            <w:r w:rsidR="002C495A">
              <w:rPr>
                <w:noProof/>
                <w:webHidden/>
              </w:rPr>
              <w:instrText xml:space="preserve"> PAGEREF _Toc405357419 \h </w:instrText>
            </w:r>
            <w:r w:rsidR="000F1BBE">
              <w:rPr>
                <w:noProof/>
                <w:webHidden/>
              </w:rPr>
            </w:r>
            <w:r w:rsidR="000F1BBE">
              <w:rPr>
                <w:noProof/>
                <w:webHidden/>
              </w:rPr>
              <w:fldChar w:fldCharType="separate"/>
            </w:r>
            <w:r w:rsidR="00090511">
              <w:rPr>
                <w:noProof/>
                <w:webHidden/>
              </w:rPr>
              <w:t>5</w:t>
            </w:r>
            <w:r w:rsidR="000F1BBE">
              <w:rPr>
                <w:noProof/>
                <w:webHidden/>
              </w:rPr>
              <w:fldChar w:fldCharType="end"/>
            </w:r>
          </w:hyperlink>
        </w:p>
        <w:p w:rsidR="002C495A" w:rsidRDefault="00DF4471">
          <w:pPr>
            <w:pStyle w:val="TOC2"/>
            <w:tabs>
              <w:tab w:val="right" w:leader="dot" w:pos="9350"/>
            </w:tabs>
            <w:rPr>
              <w:rFonts w:eastAsiaTheme="minorEastAsia"/>
              <w:noProof/>
              <w:lang w:val="en-CA" w:eastAsia="en-CA"/>
            </w:rPr>
          </w:pPr>
          <w:hyperlink w:anchor="_Toc405357420" w:history="1">
            <w:r w:rsidR="002C495A" w:rsidRPr="00154479">
              <w:rPr>
                <w:rStyle w:val="Hyperlink"/>
                <w:i/>
                <w:noProof/>
              </w:rPr>
              <w:t>2.5 Changes and Extensions</w:t>
            </w:r>
            <w:r w:rsidR="002C495A">
              <w:rPr>
                <w:noProof/>
                <w:webHidden/>
              </w:rPr>
              <w:tab/>
            </w:r>
            <w:r w:rsidR="000F1BBE">
              <w:rPr>
                <w:noProof/>
                <w:webHidden/>
              </w:rPr>
              <w:fldChar w:fldCharType="begin"/>
            </w:r>
            <w:r w:rsidR="002C495A">
              <w:rPr>
                <w:noProof/>
                <w:webHidden/>
              </w:rPr>
              <w:instrText xml:space="preserve"> PAGEREF _Toc405357420 \h </w:instrText>
            </w:r>
            <w:r w:rsidR="000F1BBE">
              <w:rPr>
                <w:noProof/>
                <w:webHidden/>
              </w:rPr>
            </w:r>
            <w:r w:rsidR="000F1BBE">
              <w:rPr>
                <w:noProof/>
                <w:webHidden/>
              </w:rPr>
              <w:fldChar w:fldCharType="separate"/>
            </w:r>
            <w:r w:rsidR="00090511">
              <w:rPr>
                <w:noProof/>
                <w:webHidden/>
              </w:rPr>
              <w:t>5</w:t>
            </w:r>
            <w:r w:rsidR="000F1BBE">
              <w:rPr>
                <w:noProof/>
                <w:webHidden/>
              </w:rPr>
              <w:fldChar w:fldCharType="end"/>
            </w:r>
          </w:hyperlink>
        </w:p>
        <w:p w:rsidR="002C495A" w:rsidRDefault="00DF4471">
          <w:pPr>
            <w:pStyle w:val="TOC2"/>
            <w:tabs>
              <w:tab w:val="right" w:leader="dot" w:pos="9350"/>
            </w:tabs>
            <w:rPr>
              <w:rFonts w:eastAsiaTheme="minorEastAsia"/>
              <w:noProof/>
              <w:lang w:val="en-CA" w:eastAsia="en-CA"/>
            </w:rPr>
          </w:pPr>
          <w:hyperlink w:anchor="_Toc405357421" w:history="1">
            <w:r w:rsidR="002C495A" w:rsidRPr="00154479">
              <w:rPr>
                <w:rStyle w:val="Hyperlink"/>
                <w:i/>
                <w:noProof/>
              </w:rPr>
              <w:t>2.6 Withdrawal Conditions</w:t>
            </w:r>
            <w:r w:rsidR="002C495A">
              <w:rPr>
                <w:noProof/>
                <w:webHidden/>
              </w:rPr>
              <w:tab/>
            </w:r>
            <w:r w:rsidR="000F1BBE">
              <w:rPr>
                <w:noProof/>
                <w:webHidden/>
              </w:rPr>
              <w:fldChar w:fldCharType="begin"/>
            </w:r>
            <w:r w:rsidR="002C495A">
              <w:rPr>
                <w:noProof/>
                <w:webHidden/>
              </w:rPr>
              <w:instrText xml:space="preserve"> PAGEREF _Toc405357421 \h </w:instrText>
            </w:r>
            <w:r w:rsidR="000F1BBE">
              <w:rPr>
                <w:noProof/>
                <w:webHidden/>
              </w:rPr>
            </w:r>
            <w:r w:rsidR="000F1BBE">
              <w:rPr>
                <w:noProof/>
                <w:webHidden/>
              </w:rPr>
              <w:fldChar w:fldCharType="separate"/>
            </w:r>
            <w:r w:rsidR="00090511">
              <w:rPr>
                <w:noProof/>
                <w:webHidden/>
              </w:rPr>
              <w:t>5</w:t>
            </w:r>
            <w:r w:rsidR="000F1BBE">
              <w:rPr>
                <w:noProof/>
                <w:webHidden/>
              </w:rPr>
              <w:fldChar w:fldCharType="end"/>
            </w:r>
          </w:hyperlink>
        </w:p>
        <w:p w:rsidR="002C495A" w:rsidRDefault="00DF4471">
          <w:pPr>
            <w:pStyle w:val="TOC2"/>
            <w:tabs>
              <w:tab w:val="right" w:leader="dot" w:pos="9350"/>
            </w:tabs>
            <w:rPr>
              <w:rFonts w:eastAsiaTheme="minorEastAsia"/>
              <w:noProof/>
              <w:lang w:val="en-CA" w:eastAsia="en-CA"/>
            </w:rPr>
          </w:pPr>
          <w:hyperlink w:anchor="_Toc405357422" w:history="1">
            <w:r w:rsidR="002C495A" w:rsidRPr="00154479">
              <w:rPr>
                <w:rStyle w:val="Hyperlink"/>
                <w:i/>
                <w:noProof/>
              </w:rPr>
              <w:t>2.7 Preferred Pricing Clause</w:t>
            </w:r>
            <w:r w:rsidR="002C495A">
              <w:rPr>
                <w:noProof/>
                <w:webHidden/>
              </w:rPr>
              <w:tab/>
            </w:r>
            <w:r w:rsidR="000F1BBE">
              <w:rPr>
                <w:noProof/>
                <w:webHidden/>
              </w:rPr>
              <w:fldChar w:fldCharType="begin"/>
            </w:r>
            <w:r w:rsidR="002C495A">
              <w:rPr>
                <w:noProof/>
                <w:webHidden/>
              </w:rPr>
              <w:instrText xml:space="preserve"> PAGEREF _Toc405357422 \h </w:instrText>
            </w:r>
            <w:r w:rsidR="000F1BBE">
              <w:rPr>
                <w:noProof/>
                <w:webHidden/>
              </w:rPr>
            </w:r>
            <w:r w:rsidR="000F1BBE">
              <w:rPr>
                <w:noProof/>
                <w:webHidden/>
              </w:rPr>
              <w:fldChar w:fldCharType="separate"/>
            </w:r>
            <w:r w:rsidR="00090511">
              <w:rPr>
                <w:noProof/>
                <w:webHidden/>
              </w:rPr>
              <w:t>5</w:t>
            </w:r>
            <w:r w:rsidR="000F1BBE">
              <w:rPr>
                <w:noProof/>
                <w:webHidden/>
              </w:rPr>
              <w:fldChar w:fldCharType="end"/>
            </w:r>
          </w:hyperlink>
        </w:p>
        <w:p w:rsidR="002C495A" w:rsidRDefault="00DF4471">
          <w:pPr>
            <w:pStyle w:val="TOC2"/>
            <w:tabs>
              <w:tab w:val="right" w:leader="dot" w:pos="9350"/>
            </w:tabs>
            <w:rPr>
              <w:rFonts w:eastAsiaTheme="minorEastAsia"/>
              <w:noProof/>
              <w:lang w:val="en-CA" w:eastAsia="en-CA"/>
            </w:rPr>
          </w:pPr>
          <w:hyperlink w:anchor="_Toc405357423" w:history="1">
            <w:r w:rsidR="002C495A" w:rsidRPr="00154479">
              <w:rPr>
                <w:rStyle w:val="Hyperlink"/>
                <w:i/>
                <w:noProof/>
              </w:rPr>
              <w:t>2.8 Pricing Terms, Payment Terms and Currency</w:t>
            </w:r>
            <w:r w:rsidR="002C495A">
              <w:rPr>
                <w:noProof/>
                <w:webHidden/>
              </w:rPr>
              <w:tab/>
            </w:r>
            <w:r w:rsidR="000F1BBE">
              <w:rPr>
                <w:noProof/>
                <w:webHidden/>
              </w:rPr>
              <w:fldChar w:fldCharType="begin"/>
            </w:r>
            <w:r w:rsidR="002C495A">
              <w:rPr>
                <w:noProof/>
                <w:webHidden/>
              </w:rPr>
              <w:instrText xml:space="preserve"> PAGEREF _Toc405357423 \h </w:instrText>
            </w:r>
            <w:r w:rsidR="000F1BBE">
              <w:rPr>
                <w:noProof/>
                <w:webHidden/>
              </w:rPr>
            </w:r>
            <w:r w:rsidR="000F1BBE">
              <w:rPr>
                <w:noProof/>
                <w:webHidden/>
              </w:rPr>
              <w:fldChar w:fldCharType="separate"/>
            </w:r>
            <w:r w:rsidR="00090511">
              <w:rPr>
                <w:noProof/>
                <w:webHidden/>
              </w:rPr>
              <w:t>5</w:t>
            </w:r>
            <w:r w:rsidR="000F1BBE">
              <w:rPr>
                <w:noProof/>
                <w:webHidden/>
              </w:rPr>
              <w:fldChar w:fldCharType="end"/>
            </w:r>
          </w:hyperlink>
        </w:p>
        <w:p w:rsidR="002C495A" w:rsidRDefault="00DF4471">
          <w:pPr>
            <w:pStyle w:val="TOC2"/>
            <w:tabs>
              <w:tab w:val="right" w:leader="dot" w:pos="9350"/>
            </w:tabs>
            <w:rPr>
              <w:rFonts w:eastAsiaTheme="minorEastAsia"/>
              <w:noProof/>
              <w:lang w:val="en-CA" w:eastAsia="en-CA"/>
            </w:rPr>
          </w:pPr>
          <w:hyperlink w:anchor="_Toc405357424" w:history="1">
            <w:r w:rsidR="002C495A" w:rsidRPr="00154479">
              <w:rPr>
                <w:rStyle w:val="Hyperlink"/>
                <w:i/>
                <w:noProof/>
              </w:rPr>
              <w:t>2.9 Confidentiality</w:t>
            </w:r>
            <w:r w:rsidR="002C495A">
              <w:rPr>
                <w:noProof/>
                <w:webHidden/>
              </w:rPr>
              <w:tab/>
            </w:r>
            <w:r w:rsidR="000F1BBE">
              <w:rPr>
                <w:noProof/>
                <w:webHidden/>
              </w:rPr>
              <w:fldChar w:fldCharType="begin"/>
            </w:r>
            <w:r w:rsidR="002C495A">
              <w:rPr>
                <w:noProof/>
                <w:webHidden/>
              </w:rPr>
              <w:instrText xml:space="preserve"> PAGEREF _Toc405357424 \h </w:instrText>
            </w:r>
            <w:r w:rsidR="000F1BBE">
              <w:rPr>
                <w:noProof/>
                <w:webHidden/>
              </w:rPr>
            </w:r>
            <w:r w:rsidR="000F1BBE">
              <w:rPr>
                <w:noProof/>
                <w:webHidden/>
              </w:rPr>
              <w:fldChar w:fldCharType="separate"/>
            </w:r>
            <w:r w:rsidR="00090511">
              <w:rPr>
                <w:noProof/>
                <w:webHidden/>
              </w:rPr>
              <w:t>5</w:t>
            </w:r>
            <w:r w:rsidR="000F1BBE">
              <w:rPr>
                <w:noProof/>
                <w:webHidden/>
              </w:rPr>
              <w:fldChar w:fldCharType="end"/>
            </w:r>
          </w:hyperlink>
        </w:p>
        <w:p w:rsidR="002C495A" w:rsidRDefault="00DF4471">
          <w:pPr>
            <w:pStyle w:val="TOC2"/>
            <w:tabs>
              <w:tab w:val="right" w:leader="dot" w:pos="9350"/>
            </w:tabs>
            <w:rPr>
              <w:rFonts w:eastAsiaTheme="minorEastAsia"/>
              <w:noProof/>
              <w:lang w:val="en-CA" w:eastAsia="en-CA"/>
            </w:rPr>
          </w:pPr>
          <w:hyperlink w:anchor="_Toc405357425" w:history="1">
            <w:r w:rsidR="002C495A" w:rsidRPr="00154479">
              <w:rPr>
                <w:rStyle w:val="Hyperlink"/>
                <w:i/>
                <w:noProof/>
              </w:rPr>
              <w:t>2.10 Validity Period</w:t>
            </w:r>
            <w:r w:rsidR="002C495A">
              <w:rPr>
                <w:noProof/>
                <w:webHidden/>
              </w:rPr>
              <w:tab/>
            </w:r>
            <w:r w:rsidR="000F1BBE">
              <w:rPr>
                <w:noProof/>
                <w:webHidden/>
              </w:rPr>
              <w:fldChar w:fldCharType="begin"/>
            </w:r>
            <w:r w:rsidR="002C495A">
              <w:rPr>
                <w:noProof/>
                <w:webHidden/>
              </w:rPr>
              <w:instrText xml:space="preserve"> PAGEREF _Toc405357425 \h </w:instrText>
            </w:r>
            <w:r w:rsidR="000F1BBE">
              <w:rPr>
                <w:noProof/>
                <w:webHidden/>
              </w:rPr>
            </w:r>
            <w:r w:rsidR="000F1BBE">
              <w:rPr>
                <w:noProof/>
                <w:webHidden/>
              </w:rPr>
              <w:fldChar w:fldCharType="separate"/>
            </w:r>
            <w:r w:rsidR="00090511">
              <w:rPr>
                <w:noProof/>
                <w:webHidden/>
              </w:rPr>
              <w:t>6</w:t>
            </w:r>
            <w:r w:rsidR="000F1BBE">
              <w:rPr>
                <w:noProof/>
                <w:webHidden/>
              </w:rPr>
              <w:fldChar w:fldCharType="end"/>
            </w:r>
          </w:hyperlink>
        </w:p>
        <w:p w:rsidR="002C495A" w:rsidRDefault="00DF4471">
          <w:pPr>
            <w:pStyle w:val="TOC2"/>
            <w:tabs>
              <w:tab w:val="right" w:leader="dot" w:pos="9350"/>
            </w:tabs>
            <w:rPr>
              <w:rFonts w:eastAsiaTheme="minorEastAsia"/>
              <w:noProof/>
              <w:lang w:val="en-CA" w:eastAsia="en-CA"/>
            </w:rPr>
          </w:pPr>
          <w:hyperlink w:anchor="_Toc405357426" w:history="1">
            <w:r w:rsidR="002C495A" w:rsidRPr="00154479">
              <w:rPr>
                <w:rStyle w:val="Hyperlink"/>
                <w:i/>
                <w:noProof/>
              </w:rPr>
              <w:t>2.11 Bidder Expenses</w:t>
            </w:r>
            <w:r w:rsidR="002C495A">
              <w:rPr>
                <w:noProof/>
                <w:webHidden/>
              </w:rPr>
              <w:tab/>
            </w:r>
            <w:r w:rsidR="000F1BBE">
              <w:rPr>
                <w:noProof/>
                <w:webHidden/>
              </w:rPr>
              <w:fldChar w:fldCharType="begin"/>
            </w:r>
            <w:r w:rsidR="002C495A">
              <w:rPr>
                <w:noProof/>
                <w:webHidden/>
              </w:rPr>
              <w:instrText xml:space="preserve"> PAGEREF _Toc405357426 \h </w:instrText>
            </w:r>
            <w:r w:rsidR="000F1BBE">
              <w:rPr>
                <w:noProof/>
                <w:webHidden/>
              </w:rPr>
            </w:r>
            <w:r w:rsidR="000F1BBE">
              <w:rPr>
                <w:noProof/>
                <w:webHidden/>
              </w:rPr>
              <w:fldChar w:fldCharType="separate"/>
            </w:r>
            <w:r w:rsidR="00090511">
              <w:rPr>
                <w:noProof/>
                <w:webHidden/>
              </w:rPr>
              <w:t>6</w:t>
            </w:r>
            <w:r w:rsidR="000F1BBE">
              <w:rPr>
                <w:noProof/>
                <w:webHidden/>
              </w:rPr>
              <w:fldChar w:fldCharType="end"/>
            </w:r>
          </w:hyperlink>
        </w:p>
        <w:p w:rsidR="002C495A" w:rsidRDefault="00DF4471">
          <w:pPr>
            <w:pStyle w:val="TOC1"/>
            <w:tabs>
              <w:tab w:val="right" w:leader="dot" w:pos="9350"/>
            </w:tabs>
            <w:rPr>
              <w:rFonts w:eastAsiaTheme="minorEastAsia"/>
              <w:noProof/>
              <w:lang w:val="en-CA" w:eastAsia="en-CA"/>
            </w:rPr>
          </w:pPr>
          <w:hyperlink w:anchor="_Toc405357427" w:history="1">
            <w:r w:rsidR="002C495A" w:rsidRPr="00154479">
              <w:rPr>
                <w:rStyle w:val="Hyperlink"/>
                <w:noProof/>
              </w:rPr>
              <w:t>Appendix A: Scope of Work and Deliverables</w:t>
            </w:r>
            <w:r w:rsidR="002C495A">
              <w:rPr>
                <w:noProof/>
                <w:webHidden/>
              </w:rPr>
              <w:tab/>
            </w:r>
            <w:r w:rsidR="000F1BBE">
              <w:rPr>
                <w:noProof/>
                <w:webHidden/>
              </w:rPr>
              <w:fldChar w:fldCharType="begin"/>
            </w:r>
            <w:r w:rsidR="002C495A">
              <w:rPr>
                <w:noProof/>
                <w:webHidden/>
              </w:rPr>
              <w:instrText xml:space="preserve"> PAGEREF _Toc405357427 \h </w:instrText>
            </w:r>
            <w:r w:rsidR="000F1BBE">
              <w:rPr>
                <w:noProof/>
                <w:webHidden/>
              </w:rPr>
            </w:r>
            <w:r w:rsidR="000F1BBE">
              <w:rPr>
                <w:noProof/>
                <w:webHidden/>
              </w:rPr>
              <w:fldChar w:fldCharType="separate"/>
            </w:r>
            <w:r w:rsidR="00090511">
              <w:rPr>
                <w:b/>
                <w:bCs/>
                <w:noProof/>
                <w:webHidden/>
              </w:rPr>
              <w:t>Error! Bookmark not defined.</w:t>
            </w:r>
            <w:r w:rsidR="000F1BBE">
              <w:rPr>
                <w:noProof/>
                <w:webHidden/>
              </w:rPr>
              <w:fldChar w:fldCharType="end"/>
            </w:r>
          </w:hyperlink>
        </w:p>
        <w:p w:rsidR="00163EE9" w:rsidRDefault="000F1BBE">
          <w:r>
            <w:rPr>
              <w:b/>
              <w:bCs/>
              <w:noProof/>
            </w:rPr>
            <w:fldChar w:fldCharType="end"/>
          </w:r>
        </w:p>
      </w:sdtContent>
    </w:sdt>
    <w:p w:rsidR="00163EE9" w:rsidRDefault="00163EE9">
      <w:pPr>
        <w:rPr>
          <w:rFonts w:asciiTheme="majorHAnsi" w:eastAsiaTheme="majorEastAsia" w:hAnsiTheme="majorHAnsi" w:cstheme="majorBidi"/>
          <w:color w:val="2E74B5" w:themeColor="accent1" w:themeShade="BF"/>
          <w:sz w:val="32"/>
          <w:szCs w:val="32"/>
        </w:rPr>
      </w:pPr>
      <w:r>
        <w:br w:type="page"/>
      </w:r>
    </w:p>
    <w:p w:rsidR="00CC1040" w:rsidRDefault="00597C52" w:rsidP="000C3433">
      <w:pPr>
        <w:pStyle w:val="Heading1"/>
      </w:pPr>
      <w:bookmarkStart w:id="0" w:name="_Toc405357410"/>
      <w:r>
        <w:lastRenderedPageBreak/>
        <w:t>Section 1. General Information</w:t>
      </w:r>
      <w:bookmarkEnd w:id="0"/>
    </w:p>
    <w:p w:rsidR="00597C52" w:rsidRDefault="00F50A3F" w:rsidP="00597C52">
      <w:pPr>
        <w:pStyle w:val="Heading2"/>
        <w:rPr>
          <w:i/>
        </w:rPr>
      </w:pPr>
      <w:bookmarkStart w:id="1" w:name="_Toc405357411"/>
      <w:r>
        <w:rPr>
          <w:i/>
        </w:rPr>
        <w:t xml:space="preserve">1.1 </w:t>
      </w:r>
      <w:r w:rsidR="00597C52" w:rsidRPr="00597C52">
        <w:rPr>
          <w:i/>
        </w:rPr>
        <w:t>Background</w:t>
      </w:r>
      <w:bookmarkEnd w:id="1"/>
    </w:p>
    <w:p w:rsidR="00597C52" w:rsidRPr="00DD7017" w:rsidRDefault="00597C52" w:rsidP="00DD7017">
      <w:r w:rsidRPr="00DD7017">
        <w:t>On January 13, 1966 the Barrie Minor Hockey Association was established.  The association provided a unified approach with one Executive to arrange for improved ice time allotment, improved relations with the Barrie Arena Commission, to represent Barrie at the OMHA level, to arrange membership in minor hockey leagues and to insure the continuity of our community hockey teams.  The objective of the association was to be the overall administration of the OMHA teams without prejudice to the existing Legion and Air Force Association Minor Hockey Leagues.</w:t>
      </w:r>
    </w:p>
    <w:p w:rsidR="00E7249D" w:rsidRDefault="00E7249D" w:rsidP="00DD7017">
      <w:pPr>
        <w:rPr>
          <w:rFonts w:eastAsia="Times New Roman" w:cs="Times New Roman"/>
        </w:rPr>
      </w:pPr>
    </w:p>
    <w:p w:rsidR="00DD7017" w:rsidRDefault="00F50A3F" w:rsidP="00DD7017">
      <w:pPr>
        <w:pStyle w:val="Heading2"/>
        <w:rPr>
          <w:rFonts w:eastAsia="Times New Roman"/>
          <w:i/>
        </w:rPr>
      </w:pPr>
      <w:bookmarkStart w:id="2" w:name="_Toc405357412"/>
      <w:r>
        <w:rPr>
          <w:rFonts w:eastAsia="Times New Roman"/>
          <w:i/>
        </w:rPr>
        <w:t xml:space="preserve">1.2 </w:t>
      </w:r>
      <w:r w:rsidR="00DD7017">
        <w:rPr>
          <w:rFonts w:eastAsia="Times New Roman"/>
          <w:i/>
        </w:rPr>
        <w:t>Mission Statement</w:t>
      </w:r>
      <w:bookmarkEnd w:id="2"/>
    </w:p>
    <w:p w:rsidR="00DD7017" w:rsidRDefault="00DD7017" w:rsidP="00DD7017">
      <w:pPr>
        <w:jc w:val="center"/>
      </w:pPr>
      <w:r>
        <w:t xml:space="preserve">To develop, encourage and maximize inclusive hockey opportunities for all players and volunteers to </w:t>
      </w:r>
      <w:r w:rsidR="00E7249D">
        <w:t>participate</w:t>
      </w:r>
      <w:r>
        <w:t xml:space="preserve"> in the pursuit of excellence.</w:t>
      </w:r>
      <w:r>
        <w:br/>
      </w:r>
      <w:r>
        <w:br/>
        <w:t>Teamwork ---- Sportsmanship ---- Leadership ---- Respect</w:t>
      </w:r>
    </w:p>
    <w:p w:rsidR="00DD7017" w:rsidRDefault="00DD7017" w:rsidP="00DD7017">
      <w:pPr>
        <w:jc w:val="center"/>
      </w:pPr>
      <w:r>
        <w:t>Values</w:t>
      </w:r>
      <w:r>
        <w:br/>
        <w:t>* to encourage community spirit, fellowship, team play and friendly rivalries</w:t>
      </w:r>
      <w:r>
        <w:br/>
        <w:t>* to promote determination, hard work and positive life skills</w:t>
      </w:r>
      <w:r>
        <w:br/>
        <w:t>* to foster community volunteerism</w:t>
      </w:r>
    </w:p>
    <w:p w:rsidR="00E7249D" w:rsidRDefault="00E7249D" w:rsidP="00DD7017">
      <w:pPr>
        <w:jc w:val="center"/>
      </w:pPr>
    </w:p>
    <w:p w:rsidR="00E7249D" w:rsidRDefault="00F50A3F" w:rsidP="00E7249D">
      <w:pPr>
        <w:pStyle w:val="Heading2"/>
        <w:rPr>
          <w:i/>
        </w:rPr>
      </w:pPr>
      <w:bookmarkStart w:id="3" w:name="_Toc405357413"/>
      <w:r>
        <w:rPr>
          <w:i/>
        </w:rPr>
        <w:t xml:space="preserve">1.3 </w:t>
      </w:r>
      <w:r w:rsidR="00E7249D">
        <w:rPr>
          <w:i/>
        </w:rPr>
        <w:t>Nature of RFP</w:t>
      </w:r>
      <w:bookmarkEnd w:id="3"/>
    </w:p>
    <w:p w:rsidR="00E7249D" w:rsidRDefault="00E7249D" w:rsidP="00E7249D">
      <w:r>
        <w:t xml:space="preserve">Barrie Minor Hockey Association shall select the vendor(s) whose proposal(s), and oral presentation(s) if requested, </w:t>
      </w:r>
      <w:r w:rsidR="00B01ABD">
        <w:t>demonstrate in Barrie Minor Hockey Association sole opinion, the clear capability to best fulfill the purposes of this RFP in a cost effective manner.  The Barrie Minor Hockey Association reserves the right to accept or reject proposals, in whole or in part, and to negotiate separately as necessary in order to serve the best interests of the Barrie Minor Hockey Association.  This RFP shall not obligate the Barrie Minor Hockey Association to award a contract or complete the proposed project and it reserves the right to cancel this RFP if it is considered to be in its best interest.</w:t>
      </w:r>
    </w:p>
    <w:p w:rsidR="00B01ABD" w:rsidRDefault="00B01ABD" w:rsidP="00E7249D"/>
    <w:p w:rsidR="00B01ABD" w:rsidRDefault="00B01ABD">
      <w:r>
        <w:br w:type="page"/>
      </w:r>
    </w:p>
    <w:p w:rsidR="00B01ABD" w:rsidRDefault="00F50A3F" w:rsidP="00B01ABD">
      <w:pPr>
        <w:pStyle w:val="Heading2"/>
        <w:rPr>
          <w:i/>
        </w:rPr>
      </w:pPr>
      <w:bookmarkStart w:id="4" w:name="_Toc405357414"/>
      <w:r>
        <w:rPr>
          <w:i/>
        </w:rPr>
        <w:lastRenderedPageBreak/>
        <w:t xml:space="preserve">1.4 </w:t>
      </w:r>
      <w:r w:rsidR="00B01ABD">
        <w:rPr>
          <w:i/>
        </w:rPr>
        <w:t>General Selection Criteria</w:t>
      </w:r>
      <w:bookmarkEnd w:id="4"/>
    </w:p>
    <w:p w:rsidR="00B01ABD" w:rsidRDefault="00B01ABD" w:rsidP="00B01ABD">
      <w:r>
        <w:t>General criteria upon which proposals will be evaluated include, but are not limited to, the following:</w:t>
      </w:r>
    </w:p>
    <w:p w:rsidR="00B01ABD" w:rsidRDefault="00B01ABD" w:rsidP="00B01ABD">
      <w:pPr>
        <w:pStyle w:val="ListParagraph"/>
        <w:numPr>
          <w:ilvl w:val="0"/>
          <w:numId w:val="1"/>
        </w:numPr>
      </w:pPr>
      <w:r>
        <w:t>Ability to provide equipment/services by the specified time</w:t>
      </w:r>
    </w:p>
    <w:p w:rsidR="00B01ABD" w:rsidRDefault="00B01ABD" w:rsidP="00B01ABD">
      <w:pPr>
        <w:pStyle w:val="ListParagraph"/>
        <w:numPr>
          <w:ilvl w:val="0"/>
          <w:numId w:val="1"/>
        </w:numPr>
      </w:pPr>
      <w:r>
        <w:t>Ability to provide equipment/services that matches the associations preferences</w:t>
      </w:r>
    </w:p>
    <w:p w:rsidR="00B01ABD" w:rsidRDefault="00B01ABD" w:rsidP="00B01ABD">
      <w:pPr>
        <w:pStyle w:val="ListParagraph"/>
        <w:numPr>
          <w:ilvl w:val="0"/>
          <w:numId w:val="1"/>
        </w:numPr>
      </w:pPr>
      <w:r>
        <w:t>Cost</w:t>
      </w:r>
    </w:p>
    <w:p w:rsidR="00B01ABD" w:rsidRDefault="00B01ABD" w:rsidP="00B01ABD">
      <w:pPr>
        <w:pStyle w:val="ListParagraph"/>
        <w:numPr>
          <w:ilvl w:val="0"/>
          <w:numId w:val="1"/>
        </w:numPr>
      </w:pPr>
      <w:r>
        <w:t>Perceived Quality</w:t>
      </w:r>
    </w:p>
    <w:p w:rsidR="00B01ABD" w:rsidRDefault="00B01ABD" w:rsidP="00B01ABD">
      <w:pPr>
        <w:pStyle w:val="ListParagraph"/>
        <w:numPr>
          <w:ilvl w:val="0"/>
          <w:numId w:val="1"/>
        </w:numPr>
      </w:pPr>
      <w:r>
        <w:t>Vendor Requirements</w:t>
      </w:r>
    </w:p>
    <w:p w:rsidR="00B01ABD" w:rsidRDefault="00B01ABD" w:rsidP="00B01ABD">
      <w:pPr>
        <w:pStyle w:val="ListParagraph"/>
        <w:numPr>
          <w:ilvl w:val="0"/>
          <w:numId w:val="1"/>
        </w:numPr>
      </w:pPr>
      <w:r>
        <w:t xml:space="preserve">Community </w:t>
      </w:r>
      <w:r w:rsidR="00163EE9">
        <w:t xml:space="preserve">or BMHA </w:t>
      </w:r>
      <w:r w:rsidR="00BE201F">
        <w:t>Sponsorship</w:t>
      </w:r>
    </w:p>
    <w:p w:rsidR="00FF1EF1" w:rsidRDefault="00FF1EF1" w:rsidP="00B01ABD">
      <w:pPr>
        <w:pStyle w:val="ListParagraph"/>
        <w:numPr>
          <w:ilvl w:val="0"/>
          <w:numId w:val="1"/>
        </w:numPr>
      </w:pPr>
      <w:r>
        <w:t>Vendor reputation</w:t>
      </w:r>
    </w:p>
    <w:p w:rsidR="00163EE9" w:rsidRDefault="00163EE9" w:rsidP="00163EE9"/>
    <w:p w:rsidR="00163EE9" w:rsidRDefault="00163EE9" w:rsidP="00163EE9">
      <w:pPr>
        <w:pStyle w:val="Heading1"/>
      </w:pPr>
      <w:bookmarkStart w:id="5" w:name="_Toc405357415"/>
      <w:r>
        <w:t>Section 2. Instructions to Bidders</w:t>
      </w:r>
      <w:bookmarkEnd w:id="5"/>
    </w:p>
    <w:p w:rsidR="00163EE9" w:rsidRDefault="00F50A3F" w:rsidP="00764002">
      <w:pPr>
        <w:pStyle w:val="Heading2"/>
        <w:rPr>
          <w:i/>
        </w:rPr>
      </w:pPr>
      <w:bookmarkStart w:id="6" w:name="_Toc405357416"/>
      <w:r>
        <w:rPr>
          <w:i/>
        </w:rPr>
        <w:t xml:space="preserve">2.1 </w:t>
      </w:r>
      <w:r w:rsidR="00764002">
        <w:rPr>
          <w:i/>
        </w:rPr>
        <w:t>General</w:t>
      </w:r>
      <w:bookmarkEnd w:id="6"/>
    </w:p>
    <w:p w:rsidR="00764002" w:rsidRDefault="00764002" w:rsidP="00764002">
      <w:r>
        <w:t xml:space="preserve">All proposal submissions must be </w:t>
      </w:r>
      <w:r w:rsidRPr="00764002">
        <w:rPr>
          <w:b/>
        </w:rPr>
        <w:t>SIGNED</w:t>
      </w:r>
      <w:r>
        <w:t xml:space="preserve"> and submitted prior to the closing date and time noted on each respective solicitation.</w:t>
      </w:r>
    </w:p>
    <w:p w:rsidR="00747D61" w:rsidRDefault="00747D61" w:rsidP="00764002">
      <w:r>
        <w:t>Closing time will be consider</w:t>
      </w:r>
      <w:r w:rsidR="00507445">
        <w:t>ed as</w:t>
      </w:r>
      <w:r>
        <w:t xml:space="preserve"> </w:t>
      </w:r>
      <w:r w:rsidR="00BE201F">
        <w:t>5 PM EST</w:t>
      </w:r>
      <w:r>
        <w:t xml:space="preserve"> if </w:t>
      </w:r>
      <w:r w:rsidR="00507445">
        <w:t xml:space="preserve">the </w:t>
      </w:r>
      <w:r>
        <w:t xml:space="preserve">time </w:t>
      </w:r>
      <w:r w:rsidR="00507445">
        <w:t xml:space="preserve">is </w:t>
      </w:r>
      <w:r>
        <w:t>not specified.</w:t>
      </w:r>
    </w:p>
    <w:p w:rsidR="00764002" w:rsidRDefault="00764002" w:rsidP="00764002">
      <w:r>
        <w:t xml:space="preserve">All proposal submissions must be </w:t>
      </w:r>
      <w:r w:rsidR="00BE201F">
        <w:t xml:space="preserve">delivered to BMHA Office </w:t>
      </w:r>
      <w:r>
        <w:t xml:space="preserve">and </w:t>
      </w:r>
      <w:r w:rsidR="00BE201F">
        <w:t xml:space="preserve">indicate </w:t>
      </w:r>
      <w:r>
        <w:t xml:space="preserve">the RFP# </w:t>
      </w:r>
      <w:r w:rsidR="00BE201F">
        <w:t>on the document and/or envelope</w:t>
      </w:r>
      <w:r>
        <w:t>, to the following address</w:t>
      </w:r>
      <w:r w:rsidR="0059032C">
        <w:t>:</w:t>
      </w:r>
    </w:p>
    <w:p w:rsidR="00DB29DD" w:rsidRDefault="00164513">
      <w:pPr>
        <w:spacing w:after="0"/>
        <w:ind w:left="2880"/>
        <w:rPr>
          <w:rStyle w:val="Hyperlink"/>
          <w:color w:val="auto"/>
          <w:u w:val="none"/>
        </w:rPr>
      </w:pPr>
      <w:r w:rsidRPr="002C495A">
        <w:t xml:space="preserve">Barrie </w:t>
      </w:r>
      <w:r w:rsidR="00954BCC" w:rsidRPr="00954BCC">
        <w:rPr>
          <w:rStyle w:val="Hyperlink"/>
          <w:color w:val="auto"/>
          <w:u w:val="none"/>
        </w:rPr>
        <w:t>Minor Hockey Association</w:t>
      </w:r>
    </w:p>
    <w:p w:rsidR="00DB29DD" w:rsidRDefault="00954BCC">
      <w:pPr>
        <w:spacing w:after="0"/>
        <w:ind w:left="2880"/>
        <w:rPr>
          <w:rStyle w:val="Hyperlink"/>
          <w:color w:val="auto"/>
          <w:u w:val="none"/>
        </w:rPr>
      </w:pPr>
      <w:r w:rsidRPr="00954BCC">
        <w:rPr>
          <w:rStyle w:val="Hyperlink"/>
          <w:color w:val="auto"/>
          <w:u w:val="none"/>
        </w:rPr>
        <w:t>93 Bell Farm Road</w:t>
      </w:r>
      <w:r w:rsidR="00936578">
        <w:rPr>
          <w:rStyle w:val="Hyperlink"/>
          <w:color w:val="auto"/>
          <w:u w:val="none"/>
        </w:rPr>
        <w:t>, Suite 120B</w:t>
      </w:r>
    </w:p>
    <w:p w:rsidR="00DB29DD" w:rsidRDefault="00954BCC">
      <w:pPr>
        <w:spacing w:after="0"/>
        <w:ind w:left="2880"/>
        <w:rPr>
          <w:rStyle w:val="Hyperlink"/>
          <w:color w:val="auto"/>
          <w:u w:val="none"/>
        </w:rPr>
      </w:pPr>
      <w:r w:rsidRPr="00954BCC">
        <w:rPr>
          <w:rStyle w:val="Hyperlink"/>
          <w:color w:val="auto"/>
          <w:u w:val="none"/>
        </w:rPr>
        <w:t>Barrie, ON  L4M 5G1</w:t>
      </w:r>
    </w:p>
    <w:p w:rsidR="00DB29DD" w:rsidRDefault="00DB29DD">
      <w:pPr>
        <w:spacing w:after="0"/>
        <w:rPr>
          <w:rStyle w:val="Hyperlink"/>
          <w:color w:val="auto"/>
          <w:u w:val="none"/>
        </w:rPr>
      </w:pPr>
    </w:p>
    <w:p w:rsidR="00DB29DD" w:rsidRDefault="00164513">
      <w:pPr>
        <w:spacing w:after="0"/>
        <w:rPr>
          <w:rStyle w:val="Hyperlink"/>
          <w:b/>
          <w:color w:val="auto"/>
          <w:u w:val="none"/>
        </w:rPr>
      </w:pPr>
      <w:r>
        <w:rPr>
          <w:rStyle w:val="Hyperlink"/>
          <w:color w:val="auto"/>
          <w:u w:val="none"/>
        </w:rPr>
        <w:t xml:space="preserve">Proponents should please ensure their submission includes </w:t>
      </w:r>
      <w:r w:rsidR="00954BCC" w:rsidRPr="00954BCC">
        <w:rPr>
          <w:rStyle w:val="Hyperlink"/>
          <w:b/>
          <w:color w:val="auto"/>
          <w:u w:val="none"/>
        </w:rPr>
        <w:t>five (5) paper copies</w:t>
      </w:r>
      <w:r>
        <w:rPr>
          <w:rStyle w:val="Hyperlink"/>
          <w:b/>
          <w:color w:val="auto"/>
          <w:u w:val="none"/>
        </w:rPr>
        <w:t>.</w:t>
      </w:r>
    </w:p>
    <w:p w:rsidR="00DB29DD" w:rsidRDefault="00DB29DD">
      <w:pPr>
        <w:spacing w:after="0"/>
        <w:rPr>
          <w:rStyle w:val="Hyperlink"/>
          <w:b/>
          <w:color w:val="auto"/>
          <w:u w:val="none"/>
        </w:rPr>
      </w:pPr>
    </w:p>
    <w:p w:rsidR="00DB29DD" w:rsidRDefault="00954BCC">
      <w:pPr>
        <w:spacing w:after="0"/>
        <w:rPr>
          <w:rStyle w:val="Hyperlink"/>
          <w:color w:val="auto"/>
          <w:u w:val="none"/>
        </w:rPr>
      </w:pPr>
      <w:r w:rsidRPr="00954BCC">
        <w:rPr>
          <w:rStyle w:val="Hyperlink"/>
          <w:color w:val="auto"/>
          <w:u w:val="none"/>
        </w:rPr>
        <w:t>Proposals will not be accepted by fax or email.</w:t>
      </w:r>
      <w:r w:rsidR="00164513" w:rsidRPr="002C495A">
        <w:rPr>
          <w:rStyle w:val="Hyperlink"/>
          <w:color w:val="auto"/>
          <w:u w:val="none"/>
        </w:rPr>
        <w:t xml:space="preserve"> </w:t>
      </w:r>
    </w:p>
    <w:p w:rsidR="00DB29DD" w:rsidRDefault="00DB29DD">
      <w:pPr>
        <w:spacing w:after="0"/>
        <w:ind w:left="1440"/>
      </w:pPr>
    </w:p>
    <w:p w:rsidR="00F50A3F" w:rsidRDefault="00F50A3F" w:rsidP="00F50A3F">
      <w:pPr>
        <w:pStyle w:val="Heading2"/>
        <w:rPr>
          <w:i/>
        </w:rPr>
      </w:pPr>
      <w:bookmarkStart w:id="7" w:name="_Toc405357417"/>
      <w:r w:rsidRPr="00F50A3F">
        <w:rPr>
          <w:i/>
        </w:rPr>
        <w:t>2.2 Scope of Work</w:t>
      </w:r>
      <w:bookmarkEnd w:id="7"/>
    </w:p>
    <w:p w:rsidR="00F50A3F" w:rsidRDefault="00F50A3F" w:rsidP="00F50A3F">
      <w:r>
        <w:t>The Scope of Work will be defined in Appendix A</w:t>
      </w:r>
      <w:r w:rsidR="006332B1">
        <w:t>.</w:t>
      </w:r>
    </w:p>
    <w:p w:rsidR="00747D61" w:rsidRDefault="00F50A3F" w:rsidP="00747D61">
      <w:pPr>
        <w:pStyle w:val="Heading2"/>
        <w:rPr>
          <w:i/>
        </w:rPr>
      </w:pPr>
      <w:bookmarkStart w:id="8" w:name="_Toc405357418"/>
      <w:r>
        <w:rPr>
          <w:i/>
        </w:rPr>
        <w:t xml:space="preserve">2.3 </w:t>
      </w:r>
      <w:r w:rsidR="00747D61">
        <w:rPr>
          <w:i/>
        </w:rPr>
        <w:t>Calendar of Events</w:t>
      </w:r>
      <w:bookmarkEnd w:id="8"/>
    </w:p>
    <w:tbl>
      <w:tblPr>
        <w:tblStyle w:val="TableGrid"/>
        <w:tblW w:w="0" w:type="auto"/>
        <w:tblLook w:val="04A0" w:firstRow="1" w:lastRow="0" w:firstColumn="1" w:lastColumn="0" w:noHBand="0" w:noVBand="1"/>
      </w:tblPr>
      <w:tblGrid>
        <w:gridCol w:w="4675"/>
        <w:gridCol w:w="2430"/>
      </w:tblGrid>
      <w:tr w:rsidR="00747D61" w:rsidTr="00747D61">
        <w:tc>
          <w:tcPr>
            <w:tcW w:w="4675" w:type="dxa"/>
          </w:tcPr>
          <w:p w:rsidR="00747D61" w:rsidRDefault="00747D61" w:rsidP="00747D61">
            <w:r>
              <w:t>Solicitation issued</w:t>
            </w:r>
          </w:p>
        </w:tc>
        <w:tc>
          <w:tcPr>
            <w:tcW w:w="2430" w:type="dxa"/>
          </w:tcPr>
          <w:p w:rsidR="00747D61" w:rsidRPr="00DE56E9" w:rsidRDefault="00FF1EF1" w:rsidP="00747D61">
            <w:pPr>
              <w:rPr>
                <w:color w:val="FF0000"/>
              </w:rPr>
            </w:pPr>
            <w:r>
              <w:rPr>
                <w:color w:val="FF0000"/>
              </w:rPr>
              <w:t>Dec. 1</w:t>
            </w:r>
          </w:p>
        </w:tc>
      </w:tr>
      <w:tr w:rsidR="00747D61" w:rsidTr="00747D61">
        <w:tc>
          <w:tcPr>
            <w:tcW w:w="4675" w:type="dxa"/>
          </w:tcPr>
          <w:p w:rsidR="00747D61" w:rsidRDefault="00747D61" w:rsidP="00747D61">
            <w:r>
              <w:t>Cut-off date for submitting questions</w:t>
            </w:r>
          </w:p>
        </w:tc>
        <w:tc>
          <w:tcPr>
            <w:tcW w:w="2430" w:type="dxa"/>
          </w:tcPr>
          <w:p w:rsidR="00747D61" w:rsidRPr="00DE56E9" w:rsidRDefault="00FF1EF1" w:rsidP="00747D61">
            <w:pPr>
              <w:rPr>
                <w:color w:val="FF0000"/>
              </w:rPr>
            </w:pPr>
            <w:r>
              <w:rPr>
                <w:color w:val="FF0000"/>
              </w:rPr>
              <w:t>Dec. 9</w:t>
            </w:r>
          </w:p>
        </w:tc>
      </w:tr>
      <w:tr w:rsidR="00747D61" w:rsidTr="00747D61">
        <w:tc>
          <w:tcPr>
            <w:tcW w:w="4675" w:type="dxa"/>
          </w:tcPr>
          <w:p w:rsidR="00747D61" w:rsidRDefault="00747D61" w:rsidP="00747D61">
            <w:r>
              <w:t>Answers to questions issued to bidders</w:t>
            </w:r>
          </w:p>
        </w:tc>
        <w:tc>
          <w:tcPr>
            <w:tcW w:w="2430" w:type="dxa"/>
          </w:tcPr>
          <w:p w:rsidR="00747D61" w:rsidRPr="00DE56E9" w:rsidRDefault="00E41AA5" w:rsidP="00503BFA">
            <w:pPr>
              <w:rPr>
                <w:color w:val="FF0000"/>
              </w:rPr>
            </w:pPr>
            <w:r>
              <w:rPr>
                <w:color w:val="FF0000"/>
              </w:rPr>
              <w:t xml:space="preserve">Dec. </w:t>
            </w:r>
            <w:r w:rsidR="00FF1EF1">
              <w:rPr>
                <w:color w:val="FF0000"/>
              </w:rPr>
              <w:t>16</w:t>
            </w:r>
          </w:p>
        </w:tc>
      </w:tr>
      <w:tr w:rsidR="00747D61" w:rsidTr="00747D61">
        <w:tc>
          <w:tcPr>
            <w:tcW w:w="4675" w:type="dxa"/>
          </w:tcPr>
          <w:p w:rsidR="00747D61" w:rsidRDefault="00747D61" w:rsidP="00747D61">
            <w:r>
              <w:t>Proposals due</w:t>
            </w:r>
          </w:p>
        </w:tc>
        <w:tc>
          <w:tcPr>
            <w:tcW w:w="2430" w:type="dxa"/>
          </w:tcPr>
          <w:p w:rsidR="00747D61" w:rsidRPr="00DE56E9" w:rsidRDefault="00657BCF" w:rsidP="00503BFA">
            <w:pPr>
              <w:rPr>
                <w:color w:val="FF0000"/>
              </w:rPr>
            </w:pPr>
            <w:r>
              <w:rPr>
                <w:color w:val="FF0000"/>
              </w:rPr>
              <w:t>Jan. 6</w:t>
            </w:r>
            <w:bookmarkStart w:id="9" w:name="_GoBack"/>
            <w:bookmarkEnd w:id="9"/>
          </w:p>
        </w:tc>
      </w:tr>
      <w:tr w:rsidR="00747D61" w:rsidTr="00747D61">
        <w:tc>
          <w:tcPr>
            <w:tcW w:w="4675" w:type="dxa"/>
          </w:tcPr>
          <w:p w:rsidR="00747D61" w:rsidRDefault="00747D61" w:rsidP="00747D61">
            <w:r>
              <w:t>Evaluation of proposals</w:t>
            </w:r>
          </w:p>
        </w:tc>
        <w:tc>
          <w:tcPr>
            <w:tcW w:w="2430" w:type="dxa"/>
          </w:tcPr>
          <w:p w:rsidR="00747D61" w:rsidRPr="00DE56E9" w:rsidRDefault="00FF1EF1" w:rsidP="00503BFA">
            <w:pPr>
              <w:rPr>
                <w:color w:val="FF0000"/>
              </w:rPr>
            </w:pPr>
            <w:r>
              <w:rPr>
                <w:color w:val="FF0000"/>
              </w:rPr>
              <w:t>Jan. 11</w:t>
            </w:r>
          </w:p>
        </w:tc>
      </w:tr>
      <w:tr w:rsidR="00747D61" w:rsidTr="00747D61">
        <w:tc>
          <w:tcPr>
            <w:tcW w:w="4675" w:type="dxa"/>
          </w:tcPr>
          <w:p w:rsidR="00747D61" w:rsidRDefault="00747D61" w:rsidP="00747D61">
            <w:r>
              <w:t>Award of contract</w:t>
            </w:r>
          </w:p>
        </w:tc>
        <w:tc>
          <w:tcPr>
            <w:tcW w:w="2430" w:type="dxa"/>
          </w:tcPr>
          <w:p w:rsidR="00747D61" w:rsidRPr="00DE56E9" w:rsidRDefault="00090511" w:rsidP="00503BFA">
            <w:pPr>
              <w:rPr>
                <w:color w:val="FF0000"/>
              </w:rPr>
            </w:pPr>
            <w:r>
              <w:rPr>
                <w:color w:val="FF0000"/>
              </w:rPr>
              <w:t xml:space="preserve">Jan. </w:t>
            </w:r>
            <w:r w:rsidR="00FF1EF1">
              <w:rPr>
                <w:color w:val="FF0000"/>
              </w:rPr>
              <w:t>18</w:t>
            </w:r>
          </w:p>
        </w:tc>
      </w:tr>
      <w:tr w:rsidR="00FF1EF1" w:rsidTr="00747D61">
        <w:tc>
          <w:tcPr>
            <w:tcW w:w="4675" w:type="dxa"/>
          </w:tcPr>
          <w:p w:rsidR="00FF1EF1" w:rsidRDefault="00FF1EF1" w:rsidP="00747D61">
            <w:r>
              <w:t>Contract to be signed</w:t>
            </w:r>
          </w:p>
        </w:tc>
        <w:tc>
          <w:tcPr>
            <w:tcW w:w="2430" w:type="dxa"/>
          </w:tcPr>
          <w:p w:rsidR="00FF1EF1" w:rsidRDefault="00FF1EF1" w:rsidP="00503BFA">
            <w:pPr>
              <w:rPr>
                <w:color w:val="FF0000"/>
              </w:rPr>
            </w:pPr>
            <w:r>
              <w:rPr>
                <w:color w:val="FF0000"/>
              </w:rPr>
              <w:t>Jan. 30</w:t>
            </w:r>
          </w:p>
        </w:tc>
      </w:tr>
    </w:tbl>
    <w:p w:rsidR="00164513" w:rsidRDefault="00164513" w:rsidP="00747D61">
      <w:pPr>
        <w:pStyle w:val="Heading2"/>
        <w:rPr>
          <w:i/>
        </w:rPr>
      </w:pPr>
    </w:p>
    <w:p w:rsidR="00164513" w:rsidRDefault="00164513">
      <w:pPr>
        <w:rPr>
          <w:rFonts w:asciiTheme="majorHAnsi" w:eastAsiaTheme="majorEastAsia" w:hAnsiTheme="majorHAnsi" w:cstheme="majorBidi"/>
          <w:i/>
          <w:color w:val="2E74B5" w:themeColor="accent1" w:themeShade="BF"/>
          <w:sz w:val="26"/>
          <w:szCs w:val="26"/>
        </w:rPr>
      </w:pPr>
      <w:r>
        <w:rPr>
          <w:i/>
        </w:rPr>
        <w:br w:type="page"/>
      </w:r>
    </w:p>
    <w:p w:rsidR="00747D61" w:rsidRPr="0059032C" w:rsidRDefault="00F50A3F" w:rsidP="00747D61">
      <w:pPr>
        <w:pStyle w:val="Heading2"/>
        <w:rPr>
          <w:i/>
        </w:rPr>
      </w:pPr>
      <w:bookmarkStart w:id="10" w:name="_Toc405357419"/>
      <w:r>
        <w:rPr>
          <w:i/>
        </w:rPr>
        <w:lastRenderedPageBreak/>
        <w:t xml:space="preserve">2.4 </w:t>
      </w:r>
      <w:r w:rsidR="00747D61" w:rsidRPr="0059032C">
        <w:rPr>
          <w:i/>
        </w:rPr>
        <w:t>Information and Inquiries</w:t>
      </w:r>
      <w:bookmarkEnd w:id="10"/>
    </w:p>
    <w:p w:rsidR="00764002" w:rsidRDefault="00747D61" w:rsidP="0059032C">
      <w:r>
        <w:t xml:space="preserve">Any questions related to the </w:t>
      </w:r>
      <w:r w:rsidR="0059032C">
        <w:t>Solicitation shall be submitted via email, to the following email address:</w:t>
      </w:r>
    </w:p>
    <w:p w:rsidR="0059032C" w:rsidRDefault="00DF4471" w:rsidP="0059032C">
      <w:pPr>
        <w:spacing w:after="0"/>
        <w:jc w:val="center"/>
      </w:pPr>
      <w:hyperlink r:id="rId10" w:history="1">
        <w:r w:rsidR="006332B1" w:rsidRPr="00483E3A">
          <w:rPr>
            <w:rStyle w:val="Hyperlink"/>
          </w:rPr>
          <w:t>purchasing@barrieminorhockey.net</w:t>
        </w:r>
      </w:hyperlink>
    </w:p>
    <w:p w:rsidR="0059032C" w:rsidRDefault="0059032C" w:rsidP="00747D61">
      <w:pPr>
        <w:spacing w:after="0"/>
      </w:pPr>
    </w:p>
    <w:p w:rsidR="0059032C" w:rsidRDefault="0059032C" w:rsidP="00747D61">
      <w:pPr>
        <w:spacing w:after="0"/>
      </w:pPr>
      <w:r>
        <w:t>Any questions regarding the specifications, deliverables, scope of work, discrepancies, omissions or any apparent ambiguities must be submitted prior to the date specified in the Calendar of Events.</w:t>
      </w:r>
    </w:p>
    <w:p w:rsidR="0059032C" w:rsidRDefault="0059032C" w:rsidP="00747D61">
      <w:pPr>
        <w:spacing w:after="0"/>
      </w:pPr>
    </w:p>
    <w:p w:rsidR="0059032C" w:rsidRDefault="0059032C" w:rsidP="00747D61">
      <w:pPr>
        <w:spacing w:after="0"/>
      </w:pPr>
      <w:r>
        <w:t xml:space="preserve">The request for clarification will be reviewed, and where information sought is not already clearly indicated, the </w:t>
      </w:r>
      <w:r w:rsidR="00F50A3F">
        <w:t>Barrie Minor Hockey Association</w:t>
      </w:r>
      <w:r>
        <w:t xml:space="preserve"> may issue an Addendum to all bidders.</w:t>
      </w:r>
    </w:p>
    <w:p w:rsidR="0059032C" w:rsidRDefault="0059032C" w:rsidP="00747D61">
      <w:pPr>
        <w:spacing w:after="0"/>
      </w:pPr>
    </w:p>
    <w:p w:rsidR="0059032C" w:rsidRDefault="0059032C" w:rsidP="00747D61">
      <w:pPr>
        <w:spacing w:after="0"/>
      </w:pPr>
      <w:r>
        <w:t>Verbal responses to inquiries cannot modify the Solicitation in any way.</w:t>
      </w:r>
    </w:p>
    <w:p w:rsidR="0059032C" w:rsidRDefault="0059032C" w:rsidP="00747D61">
      <w:pPr>
        <w:spacing w:after="0"/>
      </w:pPr>
    </w:p>
    <w:p w:rsidR="0059032C" w:rsidRPr="0059032C" w:rsidRDefault="00F50A3F" w:rsidP="0059032C">
      <w:pPr>
        <w:pStyle w:val="Heading2"/>
        <w:rPr>
          <w:i/>
        </w:rPr>
      </w:pPr>
      <w:bookmarkStart w:id="11" w:name="_Toc405357420"/>
      <w:r>
        <w:rPr>
          <w:i/>
        </w:rPr>
        <w:t xml:space="preserve">2.5 </w:t>
      </w:r>
      <w:r w:rsidR="0059032C" w:rsidRPr="0059032C">
        <w:rPr>
          <w:i/>
        </w:rPr>
        <w:t>Changes and Extensions</w:t>
      </w:r>
      <w:bookmarkEnd w:id="11"/>
    </w:p>
    <w:p w:rsidR="0059032C" w:rsidRDefault="00F50A3F" w:rsidP="00747D61">
      <w:pPr>
        <w:spacing w:after="0"/>
      </w:pPr>
      <w:r>
        <w:t>The Barrie Minor Hockey Association may amend specific sections of the Solicitation at any time during the solicitation process.  Should the Barrie Minor Hockey Association issue an Addenda to a Solicitation, the closing date deadline may be extended, if appropriate, to accommodate changes in content.</w:t>
      </w:r>
    </w:p>
    <w:p w:rsidR="00F50A3F" w:rsidRDefault="00F50A3F" w:rsidP="00747D61">
      <w:pPr>
        <w:spacing w:after="0"/>
      </w:pPr>
    </w:p>
    <w:p w:rsidR="00F50A3F" w:rsidRDefault="003C563E" w:rsidP="003C563E">
      <w:pPr>
        <w:pStyle w:val="Heading2"/>
        <w:rPr>
          <w:i/>
        </w:rPr>
      </w:pPr>
      <w:bookmarkStart w:id="12" w:name="_Toc405357421"/>
      <w:r>
        <w:rPr>
          <w:i/>
        </w:rPr>
        <w:t>2.6 Withdrawal Conditions</w:t>
      </w:r>
      <w:bookmarkEnd w:id="12"/>
    </w:p>
    <w:p w:rsidR="003C563E" w:rsidRPr="003C563E" w:rsidRDefault="003C563E" w:rsidP="003C563E">
      <w:r>
        <w:t>The bidder may withdraw their proposal at any time prior to the Solicitation closing date and time by submitting a request via email to the following address:</w:t>
      </w:r>
    </w:p>
    <w:p w:rsidR="003C563E" w:rsidRDefault="00DF4471" w:rsidP="00604F80">
      <w:pPr>
        <w:jc w:val="center"/>
      </w:pPr>
      <w:hyperlink r:id="rId11" w:history="1">
        <w:r w:rsidR="00BE201F">
          <w:rPr>
            <w:rStyle w:val="Hyperlink"/>
          </w:rPr>
          <w:t>purchasing</w:t>
        </w:r>
        <w:r w:rsidR="00BE201F" w:rsidRPr="00483E3A">
          <w:rPr>
            <w:rStyle w:val="Hyperlink"/>
          </w:rPr>
          <w:t>@barrieminorhockey.net</w:t>
        </w:r>
      </w:hyperlink>
    </w:p>
    <w:p w:rsidR="003C563E" w:rsidRDefault="003C563E" w:rsidP="003C563E">
      <w:pPr>
        <w:spacing w:after="0"/>
      </w:pPr>
      <w:r>
        <w:t>All submitted withdrawal requests will have their receipt acknowledged by email.</w:t>
      </w:r>
    </w:p>
    <w:p w:rsidR="003C563E" w:rsidRDefault="003C563E" w:rsidP="003C563E">
      <w:pPr>
        <w:spacing w:after="0"/>
      </w:pPr>
    </w:p>
    <w:p w:rsidR="003C563E" w:rsidRDefault="003C563E" w:rsidP="003C563E">
      <w:pPr>
        <w:pStyle w:val="Heading2"/>
        <w:rPr>
          <w:i/>
        </w:rPr>
      </w:pPr>
      <w:bookmarkStart w:id="13" w:name="_Toc405357422"/>
      <w:r w:rsidRPr="003C563E">
        <w:rPr>
          <w:i/>
        </w:rPr>
        <w:t xml:space="preserve">2.7 </w:t>
      </w:r>
      <w:r>
        <w:rPr>
          <w:i/>
        </w:rPr>
        <w:t>Preferred Pricing Clause</w:t>
      </w:r>
      <w:bookmarkEnd w:id="13"/>
    </w:p>
    <w:p w:rsidR="003C563E" w:rsidRPr="003C563E" w:rsidRDefault="003C563E" w:rsidP="003C563E">
      <w:r>
        <w:t>The bidder certifies that the price/rate being charged is not in excess of the lowest price/rate charged anyone else, including their most favoured customer, for like quality, quantity, timing and under similar terms and conditions of the equipment/services offered on this Solicitation.</w:t>
      </w:r>
    </w:p>
    <w:p w:rsidR="003C563E" w:rsidRDefault="003C563E" w:rsidP="003C563E">
      <w:pPr>
        <w:pStyle w:val="Heading2"/>
        <w:rPr>
          <w:i/>
        </w:rPr>
      </w:pPr>
      <w:bookmarkStart w:id="14" w:name="_Toc405357423"/>
      <w:r w:rsidRPr="003C563E">
        <w:rPr>
          <w:i/>
        </w:rPr>
        <w:t>2.8 Pricing Terms</w:t>
      </w:r>
      <w:r w:rsidR="004E5C3E">
        <w:rPr>
          <w:i/>
        </w:rPr>
        <w:t>, Payment Terms</w:t>
      </w:r>
      <w:r w:rsidRPr="003C563E">
        <w:rPr>
          <w:i/>
        </w:rPr>
        <w:t xml:space="preserve"> and Currency</w:t>
      </w:r>
      <w:bookmarkEnd w:id="14"/>
    </w:p>
    <w:p w:rsidR="003C563E" w:rsidRDefault="003C563E" w:rsidP="003C563E">
      <w:r>
        <w:t>Pricing shall be fixed and firm for the duration of the Agreement</w:t>
      </w:r>
      <w:r w:rsidR="00604F80">
        <w:t xml:space="preserve"> unless otherwise specified in Appendix A.</w:t>
      </w:r>
    </w:p>
    <w:p w:rsidR="003C563E" w:rsidRDefault="003C563E" w:rsidP="003C563E">
      <w:r>
        <w:t>All pricing must</w:t>
      </w:r>
      <w:r w:rsidR="004E5C3E">
        <w:t xml:space="preserve"> include costs for </w:t>
      </w:r>
      <w:r w:rsidR="00A63FB6" w:rsidRPr="00FE2BE2">
        <w:rPr>
          <w:color w:val="000000" w:themeColor="text1"/>
        </w:rPr>
        <w:t>screening, set up,</w:t>
      </w:r>
      <w:r w:rsidR="00A63FB6">
        <w:rPr>
          <w:color w:val="FF0000"/>
        </w:rPr>
        <w:t xml:space="preserve"> </w:t>
      </w:r>
      <w:r w:rsidR="004E5C3E">
        <w:t xml:space="preserve">packaging, </w:t>
      </w:r>
      <w:r w:rsidR="00BE201F">
        <w:t xml:space="preserve">sorting, </w:t>
      </w:r>
      <w:r w:rsidR="004E5C3E">
        <w:t>con</w:t>
      </w:r>
      <w:r w:rsidR="00EF72F9">
        <w:t>tainers, cartage, shipping, etc.</w:t>
      </w:r>
      <w:r w:rsidR="004E5C3E">
        <w:t>, to the Barrie Minor Hockey Association office</w:t>
      </w:r>
      <w:r w:rsidR="00BE201F">
        <w:t xml:space="preserve"> (or other </w:t>
      </w:r>
      <w:r w:rsidR="00FF1EF1">
        <w:t xml:space="preserve">agreed upon </w:t>
      </w:r>
      <w:r w:rsidR="00BE201F">
        <w:t>specified a</w:t>
      </w:r>
      <w:r w:rsidR="00164513">
        <w:t>ddress)</w:t>
      </w:r>
      <w:r w:rsidR="004E5C3E">
        <w:t>.  No separate additional charges will be allowed.</w:t>
      </w:r>
    </w:p>
    <w:p w:rsidR="004E5C3E" w:rsidRDefault="004E5C3E" w:rsidP="003C563E">
      <w:r>
        <w:t>Proposals are to be submitted in Canadian funds.</w:t>
      </w:r>
      <w:r w:rsidR="00DE56E9">
        <w:t xml:space="preserve">  </w:t>
      </w:r>
    </w:p>
    <w:p w:rsidR="0000370E" w:rsidRPr="00B206B0" w:rsidRDefault="004E5C3E" w:rsidP="00FE2BE2">
      <w:r>
        <w:t xml:space="preserve">Payment terms will be </w:t>
      </w:r>
      <w:r w:rsidRPr="00FF1EF1">
        <w:rPr>
          <w:b/>
        </w:rPr>
        <w:t>Net 30 days</w:t>
      </w:r>
      <w:r>
        <w:t xml:space="preserve"> from delivery date.  Early payment discounts will be considered</w:t>
      </w:r>
      <w:r w:rsidRPr="00FE2BE2">
        <w:rPr>
          <w:color w:val="000000" w:themeColor="text1"/>
        </w:rPr>
        <w:t>.</w:t>
      </w:r>
      <w:r w:rsidR="00A63FB6" w:rsidRPr="00FE2BE2">
        <w:rPr>
          <w:color w:val="000000" w:themeColor="text1"/>
        </w:rPr>
        <w:t xml:space="preserve">  A schedule of required due dates for items (e.g. sizing, logos, due dates, names etc.) </w:t>
      </w:r>
      <w:r w:rsidR="008752B2" w:rsidRPr="00FE2BE2">
        <w:rPr>
          <w:color w:val="000000" w:themeColor="text1"/>
          <w:u w:val="single"/>
        </w:rPr>
        <w:t>must be</w:t>
      </w:r>
      <w:r w:rsidR="008752B2" w:rsidRPr="00FE2BE2">
        <w:rPr>
          <w:color w:val="000000" w:themeColor="text1"/>
        </w:rPr>
        <w:t xml:space="preserve"> s</w:t>
      </w:r>
      <w:r w:rsidR="00A63FB6" w:rsidRPr="00FE2BE2">
        <w:rPr>
          <w:color w:val="000000" w:themeColor="text1"/>
        </w:rPr>
        <w:t>upplied immediately</w:t>
      </w:r>
      <w:bookmarkStart w:id="15" w:name="_Toc405357424"/>
      <w:r w:rsidR="00FE2BE2" w:rsidRPr="00FE2BE2">
        <w:rPr>
          <w:color w:val="000000" w:themeColor="text1"/>
        </w:rPr>
        <w:t>.</w:t>
      </w:r>
      <w:r w:rsidR="00DE56E9">
        <w:rPr>
          <w:color w:val="000000" w:themeColor="text1"/>
        </w:rPr>
        <w:t xml:space="preserve">  </w:t>
      </w:r>
      <w:r w:rsidR="00DE56E9" w:rsidRPr="0000370E">
        <w:t>Payments will be made by credit card</w:t>
      </w:r>
      <w:r w:rsidR="0000370E" w:rsidRPr="00B206B0">
        <w:t>.</w:t>
      </w:r>
      <w:r w:rsidR="00DE56E9" w:rsidRPr="00B206B0">
        <w:t xml:space="preserve"> </w:t>
      </w:r>
      <w:r w:rsidR="00B67D88" w:rsidRPr="00B206B0">
        <w:t xml:space="preserve">Deliveries mad after the agreed upon due date will be subject to 5% rebate from the total invoice to BMHA per day late.  Where quality control has not been implemented, and jerseys/socks do not meet the agreed upon sample standard, jerseys/socks will </w:t>
      </w:r>
      <w:r w:rsidR="00B67D88" w:rsidRPr="00B206B0">
        <w:lastRenderedPageBreak/>
        <w:t>be returned to the vendor for immediate replacement or agree upon repairs.  Should the number of jerseys/socks exceed 10% of the total order, a rebate of 10% of the total order invoice will be awarded to BMHA.</w:t>
      </w:r>
    </w:p>
    <w:p w:rsidR="00BC6434" w:rsidRDefault="00BC6434" w:rsidP="00FE2BE2">
      <w:pPr>
        <w:rPr>
          <w:i/>
        </w:rPr>
      </w:pPr>
      <w:r>
        <w:rPr>
          <w:i/>
        </w:rPr>
        <w:t>2.9</w:t>
      </w:r>
      <w:r w:rsidRPr="00BC6434">
        <w:rPr>
          <w:i/>
        </w:rPr>
        <w:t xml:space="preserve"> Confidentiality</w:t>
      </w:r>
      <w:bookmarkEnd w:id="15"/>
    </w:p>
    <w:p w:rsidR="00BC6434" w:rsidRPr="00BC6434" w:rsidRDefault="00BC6434" w:rsidP="00BC6434">
      <w:r>
        <w:t>The information contained in proposals submitted for the Barrie Minor Hockey Association consideration shall remain confidential at all times.</w:t>
      </w:r>
    </w:p>
    <w:p w:rsidR="004E5C3E" w:rsidRDefault="00BC6434" w:rsidP="004E5C3E">
      <w:pPr>
        <w:pStyle w:val="Heading2"/>
        <w:rPr>
          <w:i/>
        </w:rPr>
      </w:pPr>
      <w:bookmarkStart w:id="16" w:name="_Toc405357425"/>
      <w:r>
        <w:rPr>
          <w:i/>
        </w:rPr>
        <w:t>2.10</w:t>
      </w:r>
      <w:r w:rsidR="004E5C3E" w:rsidRPr="004E5C3E">
        <w:rPr>
          <w:i/>
        </w:rPr>
        <w:t xml:space="preserve"> Validity Period</w:t>
      </w:r>
      <w:bookmarkEnd w:id="16"/>
    </w:p>
    <w:p w:rsidR="004E5C3E" w:rsidRDefault="004E5C3E" w:rsidP="004E5C3E">
      <w:r>
        <w:t>Proposals must be valid for consideration for up to 90 days following the proposal submission date.</w:t>
      </w:r>
    </w:p>
    <w:p w:rsidR="004E5C3E" w:rsidRDefault="004E5C3E" w:rsidP="004E5C3E">
      <w:pPr>
        <w:pStyle w:val="Heading2"/>
        <w:rPr>
          <w:i/>
        </w:rPr>
      </w:pPr>
      <w:bookmarkStart w:id="17" w:name="_Toc405357426"/>
      <w:r>
        <w:rPr>
          <w:i/>
        </w:rPr>
        <w:t>2</w:t>
      </w:r>
      <w:r w:rsidR="00BC6434">
        <w:rPr>
          <w:i/>
        </w:rPr>
        <w:t>.11</w:t>
      </w:r>
      <w:r w:rsidRPr="004E5C3E">
        <w:rPr>
          <w:i/>
        </w:rPr>
        <w:t xml:space="preserve"> Bidder Expenses</w:t>
      </w:r>
      <w:bookmarkEnd w:id="17"/>
    </w:p>
    <w:p w:rsidR="0028712C" w:rsidRPr="00EA16B0" w:rsidRDefault="004E5C3E" w:rsidP="00503BFA">
      <w:r>
        <w:t>Bidders are solely responsible for their own expenses in preparing, delivering, or presenting their proposal and for any subsequent meetings or expenses incurred, if any.</w:t>
      </w:r>
    </w:p>
    <w:p w:rsidR="00503BFA" w:rsidRDefault="00503BFA" w:rsidP="00503BFA">
      <w:pPr>
        <w:jc w:val="center"/>
        <w:rPr>
          <w:rFonts w:ascii="Arial" w:hAnsi="Arial" w:cs="Arial"/>
          <w:b/>
          <w:bCs/>
          <w:i/>
          <w:iCs/>
          <w:sz w:val="32"/>
          <w:szCs w:val="32"/>
        </w:rPr>
      </w:pPr>
      <w:r>
        <w:rPr>
          <w:rFonts w:ascii="Arial" w:hAnsi="Arial" w:cs="Arial"/>
          <w:b/>
          <w:bCs/>
          <w:i/>
          <w:iCs/>
          <w:sz w:val="32"/>
          <w:szCs w:val="32"/>
        </w:rPr>
        <w:t>Details</w:t>
      </w:r>
    </w:p>
    <w:p w:rsidR="00503BFA" w:rsidRPr="00B67D88" w:rsidRDefault="00503BFA" w:rsidP="00503BFA">
      <w:pPr>
        <w:spacing w:after="0" w:line="240" w:lineRule="auto"/>
        <w:rPr>
          <w:rFonts w:ascii="Arial" w:hAnsi="Arial" w:cs="Arial"/>
          <w:sz w:val="20"/>
          <w:szCs w:val="20"/>
        </w:rPr>
      </w:pPr>
      <w:r w:rsidRPr="00B67D88">
        <w:rPr>
          <w:rFonts w:ascii="Arial" w:hAnsi="Arial" w:cs="Arial"/>
          <w:sz w:val="20"/>
          <w:szCs w:val="20"/>
        </w:rPr>
        <w:t xml:space="preserve">Delivery dates as per RFP but supplier may be asked by BMHA to hold shipment until a set date in September. </w:t>
      </w:r>
    </w:p>
    <w:p w:rsidR="00503BFA" w:rsidRPr="00B67D88" w:rsidRDefault="00503BFA" w:rsidP="00503BFA">
      <w:pPr>
        <w:spacing w:after="0" w:line="240" w:lineRule="auto"/>
        <w:rPr>
          <w:rFonts w:ascii="Arial" w:hAnsi="Arial" w:cs="Arial"/>
          <w:sz w:val="20"/>
          <w:szCs w:val="20"/>
        </w:rPr>
      </w:pPr>
      <w:r w:rsidRPr="00B67D88">
        <w:rPr>
          <w:rFonts w:ascii="Arial" w:hAnsi="Arial" w:cs="Arial"/>
          <w:sz w:val="20"/>
          <w:szCs w:val="20"/>
        </w:rPr>
        <w:t>Method of payment: credit card, duty, taxes included in price</w:t>
      </w:r>
    </w:p>
    <w:p w:rsidR="00503BFA" w:rsidRPr="00B67D88" w:rsidRDefault="00503BFA" w:rsidP="00503BFA">
      <w:pPr>
        <w:spacing w:after="0" w:line="240" w:lineRule="auto"/>
        <w:rPr>
          <w:rFonts w:ascii="Arial" w:hAnsi="Arial" w:cs="Arial"/>
          <w:sz w:val="20"/>
          <w:szCs w:val="20"/>
        </w:rPr>
      </w:pPr>
    </w:p>
    <w:p w:rsidR="00503BFA" w:rsidRPr="00B67D88" w:rsidRDefault="00503BFA" w:rsidP="00503BFA">
      <w:pPr>
        <w:spacing w:after="0" w:line="240" w:lineRule="auto"/>
        <w:rPr>
          <w:rFonts w:ascii="Arial" w:hAnsi="Arial" w:cs="Arial"/>
          <w:sz w:val="20"/>
          <w:szCs w:val="20"/>
        </w:rPr>
      </w:pPr>
      <w:r w:rsidRPr="00B67D88">
        <w:rPr>
          <w:rFonts w:ascii="Arial" w:hAnsi="Arial" w:cs="Arial"/>
          <w:sz w:val="20"/>
          <w:szCs w:val="20"/>
        </w:rPr>
        <w:t>Team or event sponsorship required</w:t>
      </w:r>
    </w:p>
    <w:p w:rsidR="00503BFA" w:rsidRPr="00B67D88" w:rsidRDefault="00503BFA" w:rsidP="00503BFA">
      <w:pPr>
        <w:spacing w:after="0" w:line="240" w:lineRule="auto"/>
        <w:rPr>
          <w:rFonts w:ascii="Arial" w:hAnsi="Arial" w:cs="Arial"/>
          <w:sz w:val="20"/>
          <w:szCs w:val="20"/>
        </w:rPr>
      </w:pPr>
    </w:p>
    <w:p w:rsidR="00503BFA" w:rsidRPr="00B67D88" w:rsidRDefault="00503BFA" w:rsidP="00503BFA">
      <w:pPr>
        <w:spacing w:after="0" w:line="240" w:lineRule="auto"/>
        <w:rPr>
          <w:rFonts w:ascii="Arial" w:hAnsi="Arial" w:cs="Arial"/>
          <w:sz w:val="20"/>
          <w:szCs w:val="20"/>
        </w:rPr>
      </w:pPr>
      <w:r w:rsidRPr="00B67D88">
        <w:rPr>
          <w:rFonts w:ascii="Arial" w:hAnsi="Arial" w:cs="Arial"/>
          <w:sz w:val="20"/>
          <w:szCs w:val="20"/>
        </w:rPr>
        <w:t>Method to be provided by supplier on how to incorporate changes in orders, additional sponsors, increase in teams</w:t>
      </w:r>
    </w:p>
    <w:p w:rsidR="00503BFA" w:rsidRDefault="00503BFA" w:rsidP="00503BFA">
      <w:pPr>
        <w:spacing w:after="0" w:line="240" w:lineRule="auto"/>
        <w:rPr>
          <w:rFonts w:ascii="Arial" w:hAnsi="Arial" w:cs="Arial"/>
          <w:sz w:val="20"/>
          <w:szCs w:val="20"/>
        </w:rPr>
      </w:pPr>
      <w:r w:rsidRPr="00B67D88">
        <w:rPr>
          <w:rFonts w:ascii="Arial" w:hAnsi="Arial" w:cs="Arial"/>
          <w:sz w:val="20"/>
          <w:szCs w:val="20"/>
        </w:rPr>
        <w:t>A list of deadline dates for BMHA submissions, changes and deletions will be provided to BMHA with this RFP</w:t>
      </w:r>
    </w:p>
    <w:p w:rsidR="00FC12DB" w:rsidRDefault="00FC12DB" w:rsidP="00503BFA">
      <w:pPr>
        <w:spacing w:after="0" w:line="240" w:lineRule="auto"/>
        <w:rPr>
          <w:rFonts w:ascii="Arial" w:hAnsi="Arial" w:cs="Arial"/>
          <w:sz w:val="20"/>
          <w:szCs w:val="20"/>
        </w:rPr>
      </w:pPr>
    </w:p>
    <w:p w:rsidR="00FC12DB" w:rsidRDefault="00FC12DB" w:rsidP="00FC12DB">
      <w:pPr>
        <w:rPr>
          <w:rFonts w:ascii="Arial" w:hAnsi="Arial" w:cs="Arial"/>
          <w:b/>
          <w:bCs/>
          <w:i/>
          <w:sz w:val="20"/>
          <w:szCs w:val="20"/>
        </w:rPr>
      </w:pPr>
      <w:r>
        <w:rPr>
          <w:rFonts w:ascii="Arial" w:hAnsi="Arial" w:cs="Arial"/>
          <w:b/>
          <w:bCs/>
          <w:i/>
          <w:sz w:val="20"/>
          <w:szCs w:val="20"/>
        </w:rPr>
        <w:t>Practice Jerseys – Approximately 31 teams</w:t>
      </w:r>
    </w:p>
    <w:p w:rsidR="00FC12DB" w:rsidRPr="00EA16B0" w:rsidRDefault="00FC12DB" w:rsidP="00FC12DB">
      <w:pPr>
        <w:rPr>
          <w:rFonts w:ascii="Arial" w:hAnsi="Arial" w:cs="Arial"/>
          <w:bCs/>
          <w:sz w:val="20"/>
          <w:szCs w:val="20"/>
        </w:rPr>
      </w:pPr>
      <w:r>
        <w:rPr>
          <w:rFonts w:ascii="Arial" w:hAnsi="Arial" w:cs="Arial"/>
          <w:bCs/>
          <w:sz w:val="20"/>
          <w:szCs w:val="20"/>
        </w:rPr>
        <w:t>Practice team</w:t>
      </w:r>
      <w:r w:rsidRPr="00B67D88">
        <w:rPr>
          <w:rFonts w:ascii="Arial" w:hAnsi="Arial" w:cs="Arial"/>
          <w:bCs/>
          <w:sz w:val="20"/>
          <w:szCs w:val="20"/>
        </w:rPr>
        <w:t xml:space="preserve"> jerseys will be sorted and placed in boxes by team.  Each box will be clearly labeled with the division, team and a packing slip attached with number of jerseys </w:t>
      </w:r>
      <w:r>
        <w:rPr>
          <w:rFonts w:ascii="Arial" w:hAnsi="Arial" w:cs="Arial"/>
          <w:bCs/>
          <w:sz w:val="20"/>
          <w:szCs w:val="20"/>
        </w:rPr>
        <w:t xml:space="preserve">and </w:t>
      </w:r>
      <w:r w:rsidRPr="00B67D88">
        <w:rPr>
          <w:rFonts w:ascii="Arial" w:hAnsi="Arial" w:cs="Arial"/>
          <w:bCs/>
          <w:sz w:val="20"/>
          <w:szCs w:val="20"/>
        </w:rPr>
        <w:t>sizes for both in each box.  Delivery will be to a pre determined BMHA agreed upon location and unloaded.</w:t>
      </w:r>
    </w:p>
    <w:p w:rsidR="00FC12DB" w:rsidRPr="00B67D88" w:rsidRDefault="00FC12DB" w:rsidP="00FC12DB">
      <w:pPr>
        <w:spacing w:after="0" w:line="240" w:lineRule="auto"/>
        <w:rPr>
          <w:rFonts w:ascii="Arial" w:hAnsi="Arial" w:cs="Arial"/>
          <w:sz w:val="20"/>
          <w:szCs w:val="20"/>
        </w:rPr>
      </w:pPr>
      <w:r w:rsidRPr="00B67D88">
        <w:rPr>
          <w:rFonts w:ascii="Arial" w:hAnsi="Arial" w:cs="Arial"/>
          <w:b/>
          <w:sz w:val="20"/>
          <w:szCs w:val="20"/>
        </w:rPr>
        <w:t xml:space="preserve"> </w:t>
      </w:r>
      <w:r w:rsidRPr="00B67D88">
        <w:rPr>
          <w:rFonts w:ascii="Arial" w:hAnsi="Arial" w:cs="Arial"/>
          <w:sz w:val="20"/>
          <w:szCs w:val="20"/>
        </w:rPr>
        <w:t xml:space="preserve">The BMHA assigned logo will be displayed on the front centre of the jersey, screened. </w:t>
      </w:r>
    </w:p>
    <w:p w:rsidR="00503BFA" w:rsidRPr="00B67D88" w:rsidRDefault="00503BFA" w:rsidP="00503BFA">
      <w:pPr>
        <w:spacing w:after="0" w:line="240" w:lineRule="auto"/>
        <w:rPr>
          <w:rFonts w:ascii="Arial" w:hAnsi="Arial" w:cs="Arial"/>
          <w:sz w:val="20"/>
          <w:szCs w:val="20"/>
        </w:rPr>
      </w:pPr>
    </w:p>
    <w:p w:rsidR="00503BFA" w:rsidRPr="00B67D88" w:rsidRDefault="00503BFA" w:rsidP="00503BFA">
      <w:pPr>
        <w:spacing w:after="0" w:line="240" w:lineRule="auto"/>
        <w:rPr>
          <w:rFonts w:ascii="Arial" w:hAnsi="Arial" w:cs="Arial"/>
          <w:sz w:val="20"/>
          <w:szCs w:val="20"/>
        </w:rPr>
      </w:pPr>
      <w:r w:rsidRPr="00B67D88">
        <w:rPr>
          <w:rFonts w:ascii="Arial" w:hAnsi="Arial" w:cs="Arial"/>
          <w:sz w:val="20"/>
          <w:szCs w:val="20"/>
        </w:rPr>
        <w:t xml:space="preserve">Supplier to indicate the expected turn around time for late team jersey requests and earliest turn around </w:t>
      </w:r>
      <w:r w:rsidRPr="00B206B0">
        <w:rPr>
          <w:rFonts w:ascii="Arial" w:hAnsi="Arial" w:cs="Arial"/>
          <w:sz w:val="20"/>
          <w:szCs w:val="20"/>
        </w:rPr>
        <w:t>times</w:t>
      </w:r>
      <w:r w:rsidR="00C45AD6" w:rsidRPr="00B206B0">
        <w:rPr>
          <w:rFonts w:ascii="Arial" w:hAnsi="Arial" w:cs="Arial"/>
          <w:sz w:val="20"/>
          <w:szCs w:val="20"/>
        </w:rPr>
        <w:t xml:space="preserve"> in writing</w:t>
      </w:r>
      <w:r w:rsidRPr="00B206B0">
        <w:rPr>
          <w:rFonts w:ascii="Arial" w:hAnsi="Arial" w:cs="Arial"/>
          <w:sz w:val="20"/>
          <w:szCs w:val="20"/>
        </w:rPr>
        <w:t>.</w:t>
      </w:r>
    </w:p>
    <w:p w:rsidR="00503BFA" w:rsidRPr="00B67D88" w:rsidRDefault="00503BFA" w:rsidP="00503BFA">
      <w:pPr>
        <w:spacing w:after="0" w:line="240" w:lineRule="auto"/>
        <w:rPr>
          <w:rFonts w:ascii="Arial" w:hAnsi="Arial" w:cs="Arial"/>
          <w:sz w:val="20"/>
          <w:szCs w:val="20"/>
        </w:rPr>
      </w:pPr>
    </w:p>
    <w:p w:rsidR="00503BFA" w:rsidRPr="00B67D88" w:rsidRDefault="00503BFA" w:rsidP="00503BFA">
      <w:pPr>
        <w:spacing w:after="0" w:line="240" w:lineRule="auto"/>
        <w:rPr>
          <w:rFonts w:ascii="Arial" w:hAnsi="Arial" w:cs="Arial"/>
          <w:b/>
          <w:bCs/>
          <w:sz w:val="20"/>
          <w:szCs w:val="20"/>
        </w:rPr>
      </w:pPr>
      <w:r w:rsidRPr="00B67D88">
        <w:rPr>
          <w:rFonts w:ascii="Arial" w:hAnsi="Arial" w:cs="Arial"/>
          <w:b/>
          <w:bCs/>
          <w:sz w:val="20"/>
          <w:szCs w:val="20"/>
        </w:rPr>
        <w:t>Sizing</w:t>
      </w:r>
    </w:p>
    <w:p w:rsidR="00503BFA" w:rsidRPr="00B67D88" w:rsidRDefault="00503BFA" w:rsidP="00503BFA">
      <w:pPr>
        <w:spacing w:after="0" w:line="240" w:lineRule="auto"/>
        <w:rPr>
          <w:rFonts w:ascii="Arial" w:hAnsi="Arial" w:cs="Arial"/>
          <w:bCs/>
          <w:sz w:val="20"/>
          <w:szCs w:val="20"/>
        </w:rPr>
      </w:pPr>
      <w:r w:rsidRPr="00B67D88">
        <w:rPr>
          <w:rFonts w:ascii="Arial" w:hAnsi="Arial" w:cs="Arial"/>
          <w:bCs/>
          <w:sz w:val="20"/>
          <w:szCs w:val="20"/>
        </w:rPr>
        <w:t>If supplier sizing differs from BMHA sizing order requests, this will be noted in the RFP with available supplier sizing</w:t>
      </w:r>
    </w:p>
    <w:p w:rsidR="00503BFA" w:rsidRDefault="00503BFA" w:rsidP="00503BFA">
      <w:pPr>
        <w:spacing w:after="0" w:line="240" w:lineRule="auto"/>
        <w:rPr>
          <w:rFonts w:ascii="Arial" w:hAnsi="Arial" w:cs="Arial"/>
          <w:bCs/>
          <w:sz w:val="20"/>
          <w:szCs w:val="20"/>
        </w:rPr>
      </w:pPr>
      <w:r w:rsidRPr="00B67D88">
        <w:rPr>
          <w:rFonts w:ascii="Arial" w:hAnsi="Arial" w:cs="Arial"/>
          <w:bCs/>
          <w:sz w:val="20"/>
          <w:szCs w:val="20"/>
        </w:rPr>
        <w:t xml:space="preserve">Youth goalie cuts are required </w:t>
      </w:r>
    </w:p>
    <w:p w:rsidR="00EA16B0" w:rsidRDefault="00EA16B0" w:rsidP="00503BFA">
      <w:pPr>
        <w:spacing w:after="0" w:line="240" w:lineRule="auto"/>
        <w:rPr>
          <w:rFonts w:ascii="Arial" w:hAnsi="Arial" w:cs="Arial"/>
          <w:bCs/>
          <w:sz w:val="20"/>
          <w:szCs w:val="20"/>
        </w:rPr>
      </w:pPr>
    </w:p>
    <w:p w:rsidR="00EA16B0" w:rsidRDefault="00EA16B0" w:rsidP="00503BFA">
      <w:pPr>
        <w:spacing w:after="0" w:line="240" w:lineRule="auto"/>
        <w:rPr>
          <w:rFonts w:ascii="Arial" w:hAnsi="Arial" w:cs="Arial"/>
          <w:b/>
          <w:bCs/>
          <w:i/>
          <w:sz w:val="20"/>
          <w:szCs w:val="20"/>
        </w:rPr>
      </w:pPr>
      <w:r>
        <w:rPr>
          <w:rFonts w:ascii="Arial" w:hAnsi="Arial" w:cs="Arial"/>
          <w:b/>
          <w:bCs/>
          <w:i/>
          <w:sz w:val="20"/>
          <w:szCs w:val="20"/>
        </w:rPr>
        <w:t>Pucks</w:t>
      </w:r>
    </w:p>
    <w:p w:rsidR="00EA16B0" w:rsidRDefault="00EA16B0" w:rsidP="00503BFA">
      <w:pPr>
        <w:spacing w:after="0" w:line="240" w:lineRule="auto"/>
        <w:rPr>
          <w:rFonts w:ascii="Arial" w:hAnsi="Arial" w:cs="Arial"/>
          <w:b/>
          <w:bCs/>
          <w:i/>
          <w:sz w:val="20"/>
          <w:szCs w:val="20"/>
        </w:rPr>
      </w:pPr>
    </w:p>
    <w:p w:rsidR="00EA16B0" w:rsidRDefault="00EA16B0" w:rsidP="00503BFA">
      <w:pPr>
        <w:spacing w:after="0" w:line="240" w:lineRule="auto"/>
        <w:rPr>
          <w:rFonts w:ascii="Arial" w:hAnsi="Arial" w:cs="Arial"/>
          <w:bCs/>
          <w:sz w:val="20"/>
          <w:szCs w:val="20"/>
        </w:rPr>
      </w:pPr>
      <w:r>
        <w:rPr>
          <w:rFonts w:ascii="Arial" w:hAnsi="Arial" w:cs="Arial"/>
          <w:bCs/>
          <w:sz w:val="20"/>
          <w:szCs w:val="20"/>
        </w:rPr>
        <w:t xml:space="preserve">Approximately </w:t>
      </w:r>
      <w:r w:rsidR="00FC12DB">
        <w:rPr>
          <w:rFonts w:ascii="Arial" w:hAnsi="Arial" w:cs="Arial"/>
          <w:bCs/>
          <w:sz w:val="20"/>
          <w:szCs w:val="20"/>
        </w:rPr>
        <w:t>35 cases of black pucks and 9 boxes of blue pucks (high performance grade).</w:t>
      </w:r>
    </w:p>
    <w:p w:rsidR="0037144E" w:rsidRDefault="0037144E" w:rsidP="00503BFA">
      <w:pPr>
        <w:spacing w:after="0" w:line="240" w:lineRule="auto"/>
        <w:rPr>
          <w:rFonts w:ascii="Arial" w:hAnsi="Arial" w:cs="Arial"/>
          <w:bCs/>
          <w:sz w:val="20"/>
          <w:szCs w:val="20"/>
        </w:rPr>
      </w:pPr>
    </w:p>
    <w:p w:rsidR="0037144E" w:rsidRDefault="0037144E" w:rsidP="00503BFA">
      <w:pPr>
        <w:spacing w:after="0" w:line="240" w:lineRule="auto"/>
        <w:rPr>
          <w:rFonts w:ascii="Arial" w:hAnsi="Arial" w:cs="Arial"/>
          <w:b/>
          <w:bCs/>
          <w:i/>
          <w:sz w:val="20"/>
          <w:szCs w:val="20"/>
        </w:rPr>
      </w:pPr>
      <w:r>
        <w:rPr>
          <w:rFonts w:ascii="Arial" w:hAnsi="Arial" w:cs="Arial"/>
          <w:b/>
          <w:bCs/>
          <w:i/>
          <w:sz w:val="20"/>
          <w:szCs w:val="20"/>
        </w:rPr>
        <w:t>Goalie Equipment</w:t>
      </w:r>
    </w:p>
    <w:p w:rsidR="0037144E" w:rsidRDefault="0037144E" w:rsidP="00503BFA">
      <w:pPr>
        <w:spacing w:after="0" w:line="240" w:lineRule="auto"/>
        <w:rPr>
          <w:rFonts w:ascii="Arial" w:hAnsi="Arial" w:cs="Arial"/>
          <w:b/>
          <w:bCs/>
          <w:i/>
          <w:sz w:val="20"/>
          <w:szCs w:val="20"/>
        </w:rPr>
      </w:pPr>
    </w:p>
    <w:p w:rsidR="0037144E" w:rsidRPr="0037144E" w:rsidRDefault="0037144E" w:rsidP="00503BFA">
      <w:pPr>
        <w:spacing w:after="0" w:line="240" w:lineRule="auto"/>
        <w:rPr>
          <w:rFonts w:ascii="Arial" w:hAnsi="Arial" w:cs="Arial"/>
          <w:bCs/>
          <w:sz w:val="20"/>
          <w:szCs w:val="20"/>
        </w:rPr>
      </w:pPr>
      <w:r>
        <w:rPr>
          <w:rFonts w:ascii="Arial" w:hAnsi="Arial" w:cs="Arial"/>
          <w:bCs/>
          <w:sz w:val="20"/>
          <w:szCs w:val="20"/>
        </w:rPr>
        <w:t>As required for Myte, Minor Tyke and Tyke teams.</w:t>
      </w:r>
    </w:p>
    <w:p w:rsidR="00503BFA" w:rsidRDefault="00503BFA" w:rsidP="00503BFA">
      <w:pPr>
        <w:spacing w:after="0" w:line="240" w:lineRule="auto"/>
        <w:rPr>
          <w:rFonts w:ascii="Arial" w:hAnsi="Arial" w:cs="Arial"/>
          <w:b/>
          <w:bCs/>
        </w:rPr>
      </w:pPr>
      <w:r>
        <w:rPr>
          <w:rFonts w:ascii="Arial" w:hAnsi="Arial" w:cs="Arial"/>
          <w:b/>
          <w:bCs/>
        </w:rPr>
        <w:br w:type="page"/>
      </w:r>
    </w:p>
    <w:p w:rsidR="000F7265" w:rsidRDefault="000F7265" w:rsidP="00085C17">
      <w:pPr>
        <w:pStyle w:val="Heading1"/>
      </w:pPr>
    </w:p>
    <w:sectPr w:rsidR="000F7265" w:rsidSect="000C3433">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471" w:rsidRDefault="00DF4471" w:rsidP="00CC1040">
      <w:pPr>
        <w:spacing w:after="0" w:line="240" w:lineRule="auto"/>
      </w:pPr>
      <w:r>
        <w:separator/>
      </w:r>
    </w:p>
  </w:endnote>
  <w:endnote w:type="continuationSeparator" w:id="0">
    <w:p w:rsidR="00DF4471" w:rsidRDefault="00DF4471" w:rsidP="00CC1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841324"/>
      <w:docPartObj>
        <w:docPartGallery w:val="Page Numbers (Bottom of Page)"/>
        <w:docPartUnique/>
      </w:docPartObj>
    </w:sdtPr>
    <w:sdtEndPr>
      <w:rPr>
        <w:noProof/>
      </w:rPr>
    </w:sdtEndPr>
    <w:sdtContent>
      <w:p w:rsidR="00FF1EF1" w:rsidRDefault="00FF1EF1">
        <w:pPr>
          <w:pStyle w:val="Footer"/>
          <w:jc w:val="right"/>
        </w:pPr>
        <w:r>
          <w:fldChar w:fldCharType="begin"/>
        </w:r>
        <w:r>
          <w:instrText xml:space="preserve"> PAGE   \* MERGEFORMAT </w:instrText>
        </w:r>
        <w:r>
          <w:fldChar w:fldCharType="separate"/>
        </w:r>
        <w:r w:rsidR="00657BCF">
          <w:rPr>
            <w:noProof/>
          </w:rPr>
          <w:t>5</w:t>
        </w:r>
        <w:r>
          <w:rPr>
            <w:noProof/>
          </w:rPr>
          <w:fldChar w:fldCharType="end"/>
        </w:r>
      </w:p>
    </w:sdtContent>
  </w:sdt>
  <w:p w:rsidR="00FF1EF1" w:rsidRDefault="00FF1EF1" w:rsidP="00CC104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EF1" w:rsidRDefault="00FF1EF1" w:rsidP="000C3433">
    <w:pPr>
      <w:pStyle w:val="Footer"/>
      <w:jc w:val="center"/>
    </w:pPr>
    <w:r>
      <w:t>Barrie Minor Hockey Association</w:t>
    </w:r>
  </w:p>
  <w:p w:rsidR="00FF1EF1" w:rsidRDefault="00FF1EF1" w:rsidP="000C3433">
    <w:pPr>
      <w:pStyle w:val="Footer"/>
      <w:jc w:val="center"/>
    </w:pPr>
    <w:r>
      <w:t>93 Bell Farm Road</w:t>
    </w:r>
  </w:p>
  <w:p w:rsidR="00FF1EF1" w:rsidRDefault="00FF1EF1" w:rsidP="000C3433">
    <w:pPr>
      <w:pStyle w:val="Footer"/>
      <w:jc w:val="center"/>
    </w:pPr>
    <w:r>
      <w:t>Barrie, ON L4M 5G1</w:t>
    </w:r>
  </w:p>
  <w:p w:rsidR="00FF1EF1" w:rsidRDefault="00FF1EF1" w:rsidP="000C3433">
    <w:pPr>
      <w:pStyle w:val="Footer"/>
      <w:jc w:val="center"/>
    </w:pPr>
    <w:r>
      <w:t>Tel: 705-734-1121 Fax: 705-734-9632 Email: barrie.mha@bellnet.ca</w:t>
    </w:r>
  </w:p>
  <w:p w:rsidR="00FF1EF1" w:rsidRDefault="00FF1E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471" w:rsidRDefault="00DF4471" w:rsidP="00CC1040">
      <w:pPr>
        <w:spacing w:after="0" w:line="240" w:lineRule="auto"/>
      </w:pPr>
      <w:r>
        <w:separator/>
      </w:r>
    </w:p>
  </w:footnote>
  <w:footnote w:type="continuationSeparator" w:id="0">
    <w:p w:rsidR="00DF4471" w:rsidRDefault="00DF4471" w:rsidP="00CC10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63367"/>
    <w:multiLevelType w:val="hybridMultilevel"/>
    <w:tmpl w:val="7A72E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BCB"/>
    <w:rsid w:val="00001683"/>
    <w:rsid w:val="0000370E"/>
    <w:rsid w:val="00051389"/>
    <w:rsid w:val="00085C17"/>
    <w:rsid w:val="00090511"/>
    <w:rsid w:val="000A2AB7"/>
    <w:rsid w:val="000A2EFA"/>
    <w:rsid w:val="000C3433"/>
    <w:rsid w:val="000F1BBE"/>
    <w:rsid w:val="000F7265"/>
    <w:rsid w:val="001318CD"/>
    <w:rsid w:val="00163EE9"/>
    <w:rsid w:val="00164513"/>
    <w:rsid w:val="001C1DA2"/>
    <w:rsid w:val="001D4257"/>
    <w:rsid w:val="001E722C"/>
    <w:rsid w:val="002474A4"/>
    <w:rsid w:val="00250FE9"/>
    <w:rsid w:val="0028712C"/>
    <w:rsid w:val="002B6F59"/>
    <w:rsid w:val="002C495A"/>
    <w:rsid w:val="002D1BC0"/>
    <w:rsid w:val="00334711"/>
    <w:rsid w:val="003432DE"/>
    <w:rsid w:val="00371080"/>
    <w:rsid w:val="0037144E"/>
    <w:rsid w:val="003750F3"/>
    <w:rsid w:val="003C563E"/>
    <w:rsid w:val="004E5C3E"/>
    <w:rsid w:val="00503BFA"/>
    <w:rsid w:val="00507445"/>
    <w:rsid w:val="00512386"/>
    <w:rsid w:val="0059032C"/>
    <w:rsid w:val="00597C52"/>
    <w:rsid w:val="00604F80"/>
    <w:rsid w:val="00616B40"/>
    <w:rsid w:val="006332B1"/>
    <w:rsid w:val="00657BCF"/>
    <w:rsid w:val="0066082D"/>
    <w:rsid w:val="006673E9"/>
    <w:rsid w:val="006C2D95"/>
    <w:rsid w:val="0074749C"/>
    <w:rsid w:val="00747D61"/>
    <w:rsid w:val="00764002"/>
    <w:rsid w:val="007B7903"/>
    <w:rsid w:val="007E5107"/>
    <w:rsid w:val="008752B2"/>
    <w:rsid w:val="0087688C"/>
    <w:rsid w:val="008C2637"/>
    <w:rsid w:val="008E0FF2"/>
    <w:rsid w:val="008E6A72"/>
    <w:rsid w:val="00920327"/>
    <w:rsid w:val="00934EE3"/>
    <w:rsid w:val="00936578"/>
    <w:rsid w:val="00954BCC"/>
    <w:rsid w:val="009A1D79"/>
    <w:rsid w:val="00A534EE"/>
    <w:rsid w:val="00A53BF8"/>
    <w:rsid w:val="00A63FB6"/>
    <w:rsid w:val="00A67C24"/>
    <w:rsid w:val="00A825A7"/>
    <w:rsid w:val="00AC707F"/>
    <w:rsid w:val="00AE4847"/>
    <w:rsid w:val="00B01ABD"/>
    <w:rsid w:val="00B14906"/>
    <w:rsid w:val="00B206B0"/>
    <w:rsid w:val="00B31B16"/>
    <w:rsid w:val="00B67D88"/>
    <w:rsid w:val="00B83EA6"/>
    <w:rsid w:val="00BB36DE"/>
    <w:rsid w:val="00BC6434"/>
    <w:rsid w:val="00BE201F"/>
    <w:rsid w:val="00BE2AFD"/>
    <w:rsid w:val="00BE5A5A"/>
    <w:rsid w:val="00BF10B6"/>
    <w:rsid w:val="00C021AE"/>
    <w:rsid w:val="00C45AD6"/>
    <w:rsid w:val="00CC1040"/>
    <w:rsid w:val="00CF54F8"/>
    <w:rsid w:val="00D41554"/>
    <w:rsid w:val="00D47352"/>
    <w:rsid w:val="00D7071A"/>
    <w:rsid w:val="00D8699F"/>
    <w:rsid w:val="00D934B5"/>
    <w:rsid w:val="00DB0985"/>
    <w:rsid w:val="00DB29DD"/>
    <w:rsid w:val="00DD7017"/>
    <w:rsid w:val="00DE56E9"/>
    <w:rsid w:val="00DF4471"/>
    <w:rsid w:val="00E41AA5"/>
    <w:rsid w:val="00E7249D"/>
    <w:rsid w:val="00EA16B0"/>
    <w:rsid w:val="00EC03CB"/>
    <w:rsid w:val="00EC6989"/>
    <w:rsid w:val="00ED2970"/>
    <w:rsid w:val="00EE4083"/>
    <w:rsid w:val="00EF72F9"/>
    <w:rsid w:val="00F34BCB"/>
    <w:rsid w:val="00F50A3F"/>
    <w:rsid w:val="00F60CA9"/>
    <w:rsid w:val="00F74415"/>
    <w:rsid w:val="00F761C9"/>
    <w:rsid w:val="00FC12DB"/>
    <w:rsid w:val="00FE2BE2"/>
    <w:rsid w:val="00FF1E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C9B68E-A50D-4A5E-9582-B3B9D1D3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970"/>
  </w:style>
  <w:style w:type="paragraph" w:styleId="Heading1">
    <w:name w:val="heading 1"/>
    <w:basedOn w:val="Normal"/>
    <w:next w:val="Normal"/>
    <w:link w:val="Heading1Char"/>
    <w:uiPriority w:val="9"/>
    <w:qFormat/>
    <w:rsid w:val="000C34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7C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C1040"/>
    <w:pPr>
      <w:spacing w:after="0" w:line="240" w:lineRule="auto"/>
    </w:pPr>
    <w:rPr>
      <w:color w:val="44546A" w:themeColor="text2"/>
      <w:sz w:val="20"/>
      <w:szCs w:val="20"/>
    </w:rPr>
  </w:style>
  <w:style w:type="character" w:customStyle="1" w:styleId="NoSpacingChar">
    <w:name w:val="No Spacing Char"/>
    <w:basedOn w:val="DefaultParagraphFont"/>
    <w:link w:val="NoSpacing"/>
    <w:uiPriority w:val="1"/>
    <w:rsid w:val="00CC1040"/>
    <w:rPr>
      <w:color w:val="44546A" w:themeColor="text2"/>
      <w:sz w:val="20"/>
      <w:szCs w:val="20"/>
    </w:rPr>
  </w:style>
  <w:style w:type="paragraph" w:styleId="Header">
    <w:name w:val="header"/>
    <w:basedOn w:val="Normal"/>
    <w:link w:val="HeaderChar"/>
    <w:uiPriority w:val="99"/>
    <w:unhideWhenUsed/>
    <w:rsid w:val="00CC1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040"/>
  </w:style>
  <w:style w:type="paragraph" w:styleId="Footer">
    <w:name w:val="footer"/>
    <w:basedOn w:val="Normal"/>
    <w:link w:val="FooterChar"/>
    <w:uiPriority w:val="99"/>
    <w:unhideWhenUsed/>
    <w:rsid w:val="00CC1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040"/>
  </w:style>
  <w:style w:type="character" w:customStyle="1" w:styleId="Heading1Char">
    <w:name w:val="Heading 1 Char"/>
    <w:basedOn w:val="DefaultParagraphFont"/>
    <w:link w:val="Heading1"/>
    <w:uiPriority w:val="9"/>
    <w:rsid w:val="000C343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97C5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DD7017"/>
    <w:pPr>
      <w:spacing w:after="180" w:line="255" w:lineRule="atLeast"/>
    </w:pPr>
    <w:rPr>
      <w:rFonts w:ascii="Times New Roman" w:eastAsia="Times New Roman" w:hAnsi="Times New Roman" w:cs="Times New Roman"/>
      <w:color w:val="333333"/>
      <w:sz w:val="18"/>
      <w:szCs w:val="18"/>
    </w:rPr>
  </w:style>
  <w:style w:type="paragraph" w:styleId="ListParagraph">
    <w:name w:val="List Paragraph"/>
    <w:basedOn w:val="Normal"/>
    <w:uiPriority w:val="34"/>
    <w:qFormat/>
    <w:rsid w:val="00B01ABD"/>
    <w:pPr>
      <w:ind w:left="720"/>
      <w:contextualSpacing/>
    </w:pPr>
  </w:style>
  <w:style w:type="paragraph" w:styleId="TOCHeading">
    <w:name w:val="TOC Heading"/>
    <w:basedOn w:val="Heading1"/>
    <w:next w:val="Normal"/>
    <w:uiPriority w:val="39"/>
    <w:unhideWhenUsed/>
    <w:qFormat/>
    <w:rsid w:val="00163EE9"/>
    <w:pPr>
      <w:outlineLvl w:val="9"/>
    </w:pPr>
  </w:style>
  <w:style w:type="paragraph" w:styleId="TOC1">
    <w:name w:val="toc 1"/>
    <w:basedOn w:val="Normal"/>
    <w:next w:val="Normal"/>
    <w:autoRedefine/>
    <w:uiPriority w:val="39"/>
    <w:unhideWhenUsed/>
    <w:rsid w:val="00163EE9"/>
    <w:pPr>
      <w:spacing w:after="100"/>
    </w:pPr>
  </w:style>
  <w:style w:type="paragraph" w:styleId="TOC2">
    <w:name w:val="toc 2"/>
    <w:basedOn w:val="Normal"/>
    <w:next w:val="Normal"/>
    <w:autoRedefine/>
    <w:uiPriority w:val="39"/>
    <w:unhideWhenUsed/>
    <w:rsid w:val="00163EE9"/>
    <w:pPr>
      <w:spacing w:after="100"/>
      <w:ind w:left="220"/>
    </w:pPr>
  </w:style>
  <w:style w:type="character" w:styleId="Hyperlink">
    <w:name w:val="Hyperlink"/>
    <w:basedOn w:val="DefaultParagraphFont"/>
    <w:uiPriority w:val="99"/>
    <w:unhideWhenUsed/>
    <w:rsid w:val="00163EE9"/>
    <w:rPr>
      <w:color w:val="0563C1" w:themeColor="hyperlink"/>
      <w:u w:val="single"/>
    </w:rPr>
  </w:style>
  <w:style w:type="table" w:styleId="TableGrid">
    <w:name w:val="Table Grid"/>
    <w:basedOn w:val="TableNormal"/>
    <w:uiPriority w:val="99"/>
    <w:rsid w:val="00747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2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0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1441">
      <w:bodyDiv w:val="1"/>
      <w:marLeft w:val="0"/>
      <w:marRight w:val="0"/>
      <w:marTop w:val="0"/>
      <w:marBottom w:val="0"/>
      <w:divBdr>
        <w:top w:val="none" w:sz="0" w:space="0" w:color="auto"/>
        <w:left w:val="none" w:sz="0" w:space="0" w:color="auto"/>
        <w:bottom w:val="none" w:sz="0" w:space="0" w:color="auto"/>
        <w:right w:val="none" w:sz="0" w:space="0" w:color="auto"/>
      </w:divBdr>
    </w:div>
    <w:div w:id="82652516">
      <w:bodyDiv w:val="1"/>
      <w:marLeft w:val="0"/>
      <w:marRight w:val="0"/>
      <w:marTop w:val="0"/>
      <w:marBottom w:val="0"/>
      <w:divBdr>
        <w:top w:val="none" w:sz="0" w:space="0" w:color="auto"/>
        <w:left w:val="none" w:sz="0" w:space="0" w:color="auto"/>
        <w:bottom w:val="none" w:sz="0" w:space="0" w:color="auto"/>
        <w:right w:val="none" w:sz="0" w:space="0" w:color="auto"/>
      </w:divBdr>
      <w:divsChild>
        <w:div w:id="1336768127">
          <w:marLeft w:val="0"/>
          <w:marRight w:val="0"/>
          <w:marTop w:val="0"/>
          <w:marBottom w:val="0"/>
          <w:divBdr>
            <w:top w:val="none" w:sz="0" w:space="0" w:color="auto"/>
            <w:left w:val="none" w:sz="0" w:space="0" w:color="auto"/>
            <w:bottom w:val="none" w:sz="0" w:space="0" w:color="auto"/>
            <w:right w:val="none" w:sz="0" w:space="0" w:color="auto"/>
          </w:divBdr>
          <w:divsChild>
            <w:div w:id="1756825082">
              <w:marLeft w:val="0"/>
              <w:marRight w:val="0"/>
              <w:marTop w:val="0"/>
              <w:marBottom w:val="0"/>
              <w:divBdr>
                <w:top w:val="none" w:sz="0" w:space="0" w:color="auto"/>
                <w:left w:val="none" w:sz="0" w:space="0" w:color="auto"/>
                <w:bottom w:val="none" w:sz="0" w:space="0" w:color="auto"/>
                <w:right w:val="none" w:sz="0" w:space="0" w:color="auto"/>
              </w:divBdr>
              <w:divsChild>
                <w:div w:id="1382750983">
                  <w:marLeft w:val="0"/>
                  <w:marRight w:val="0"/>
                  <w:marTop w:val="0"/>
                  <w:marBottom w:val="0"/>
                  <w:divBdr>
                    <w:top w:val="none" w:sz="0" w:space="0" w:color="auto"/>
                    <w:left w:val="none" w:sz="0" w:space="0" w:color="auto"/>
                    <w:bottom w:val="none" w:sz="0" w:space="0" w:color="auto"/>
                    <w:right w:val="none" w:sz="0" w:space="0" w:color="auto"/>
                  </w:divBdr>
                  <w:divsChild>
                    <w:div w:id="981351510">
                      <w:marLeft w:val="0"/>
                      <w:marRight w:val="0"/>
                      <w:marTop w:val="0"/>
                      <w:marBottom w:val="0"/>
                      <w:divBdr>
                        <w:top w:val="none" w:sz="0" w:space="0" w:color="auto"/>
                        <w:left w:val="none" w:sz="0" w:space="0" w:color="auto"/>
                        <w:bottom w:val="none" w:sz="0" w:space="0" w:color="auto"/>
                        <w:right w:val="none" w:sz="0" w:space="0" w:color="auto"/>
                      </w:divBdr>
                      <w:divsChild>
                        <w:div w:id="595555187">
                          <w:marLeft w:val="0"/>
                          <w:marRight w:val="0"/>
                          <w:marTop w:val="0"/>
                          <w:marBottom w:val="0"/>
                          <w:divBdr>
                            <w:top w:val="none" w:sz="0" w:space="0" w:color="auto"/>
                            <w:left w:val="single" w:sz="6" w:space="8" w:color="CCCCCC"/>
                            <w:bottom w:val="none" w:sz="0" w:space="0" w:color="auto"/>
                            <w:right w:val="none" w:sz="0" w:space="0" w:color="auto"/>
                          </w:divBdr>
                          <w:divsChild>
                            <w:div w:id="154155456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597629">
      <w:bodyDiv w:val="1"/>
      <w:marLeft w:val="0"/>
      <w:marRight w:val="0"/>
      <w:marTop w:val="0"/>
      <w:marBottom w:val="0"/>
      <w:divBdr>
        <w:top w:val="none" w:sz="0" w:space="0" w:color="auto"/>
        <w:left w:val="none" w:sz="0" w:space="0" w:color="auto"/>
        <w:bottom w:val="none" w:sz="0" w:space="0" w:color="auto"/>
        <w:right w:val="none" w:sz="0" w:space="0" w:color="auto"/>
      </w:divBdr>
      <w:divsChild>
        <w:div w:id="525406701">
          <w:marLeft w:val="0"/>
          <w:marRight w:val="0"/>
          <w:marTop w:val="0"/>
          <w:marBottom w:val="0"/>
          <w:divBdr>
            <w:top w:val="none" w:sz="0" w:space="0" w:color="auto"/>
            <w:left w:val="none" w:sz="0" w:space="0" w:color="auto"/>
            <w:bottom w:val="none" w:sz="0" w:space="0" w:color="auto"/>
            <w:right w:val="none" w:sz="0" w:space="0" w:color="auto"/>
          </w:divBdr>
          <w:divsChild>
            <w:div w:id="1356421417">
              <w:marLeft w:val="0"/>
              <w:marRight w:val="0"/>
              <w:marTop w:val="0"/>
              <w:marBottom w:val="0"/>
              <w:divBdr>
                <w:top w:val="none" w:sz="0" w:space="0" w:color="auto"/>
                <w:left w:val="none" w:sz="0" w:space="0" w:color="auto"/>
                <w:bottom w:val="none" w:sz="0" w:space="0" w:color="auto"/>
                <w:right w:val="none" w:sz="0" w:space="0" w:color="auto"/>
              </w:divBdr>
              <w:divsChild>
                <w:div w:id="55592336">
                  <w:marLeft w:val="0"/>
                  <w:marRight w:val="0"/>
                  <w:marTop w:val="0"/>
                  <w:marBottom w:val="0"/>
                  <w:divBdr>
                    <w:top w:val="none" w:sz="0" w:space="0" w:color="auto"/>
                    <w:left w:val="none" w:sz="0" w:space="0" w:color="auto"/>
                    <w:bottom w:val="none" w:sz="0" w:space="0" w:color="auto"/>
                    <w:right w:val="none" w:sz="0" w:space="0" w:color="auto"/>
                  </w:divBdr>
                  <w:divsChild>
                    <w:div w:id="675839085">
                      <w:marLeft w:val="0"/>
                      <w:marRight w:val="0"/>
                      <w:marTop w:val="0"/>
                      <w:marBottom w:val="0"/>
                      <w:divBdr>
                        <w:top w:val="none" w:sz="0" w:space="0" w:color="auto"/>
                        <w:left w:val="none" w:sz="0" w:space="0" w:color="auto"/>
                        <w:bottom w:val="none" w:sz="0" w:space="0" w:color="auto"/>
                        <w:right w:val="none" w:sz="0" w:space="0" w:color="auto"/>
                      </w:divBdr>
                      <w:divsChild>
                        <w:div w:id="1340229177">
                          <w:marLeft w:val="0"/>
                          <w:marRight w:val="0"/>
                          <w:marTop w:val="0"/>
                          <w:marBottom w:val="0"/>
                          <w:divBdr>
                            <w:top w:val="none" w:sz="0" w:space="0" w:color="auto"/>
                            <w:left w:val="single" w:sz="6" w:space="8" w:color="CCCCCC"/>
                            <w:bottom w:val="none" w:sz="0" w:space="0" w:color="auto"/>
                            <w:right w:val="none" w:sz="0" w:space="0" w:color="auto"/>
                          </w:divBdr>
                          <w:divsChild>
                            <w:div w:id="101935661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111626">
      <w:bodyDiv w:val="1"/>
      <w:marLeft w:val="0"/>
      <w:marRight w:val="0"/>
      <w:marTop w:val="0"/>
      <w:marBottom w:val="0"/>
      <w:divBdr>
        <w:top w:val="none" w:sz="0" w:space="0" w:color="auto"/>
        <w:left w:val="none" w:sz="0" w:space="0" w:color="auto"/>
        <w:bottom w:val="none" w:sz="0" w:space="0" w:color="auto"/>
        <w:right w:val="none" w:sz="0" w:space="0" w:color="auto"/>
      </w:divBdr>
      <w:divsChild>
        <w:div w:id="636375861">
          <w:marLeft w:val="0"/>
          <w:marRight w:val="0"/>
          <w:marTop w:val="0"/>
          <w:marBottom w:val="0"/>
          <w:divBdr>
            <w:top w:val="none" w:sz="0" w:space="0" w:color="auto"/>
            <w:left w:val="none" w:sz="0" w:space="0" w:color="auto"/>
            <w:bottom w:val="none" w:sz="0" w:space="0" w:color="auto"/>
            <w:right w:val="none" w:sz="0" w:space="0" w:color="auto"/>
          </w:divBdr>
          <w:divsChild>
            <w:div w:id="854268704">
              <w:marLeft w:val="0"/>
              <w:marRight w:val="0"/>
              <w:marTop w:val="0"/>
              <w:marBottom w:val="0"/>
              <w:divBdr>
                <w:top w:val="none" w:sz="0" w:space="0" w:color="auto"/>
                <w:left w:val="none" w:sz="0" w:space="0" w:color="auto"/>
                <w:bottom w:val="none" w:sz="0" w:space="0" w:color="auto"/>
                <w:right w:val="none" w:sz="0" w:space="0" w:color="auto"/>
              </w:divBdr>
              <w:divsChild>
                <w:div w:id="887957338">
                  <w:marLeft w:val="0"/>
                  <w:marRight w:val="0"/>
                  <w:marTop w:val="0"/>
                  <w:marBottom w:val="0"/>
                  <w:divBdr>
                    <w:top w:val="none" w:sz="0" w:space="0" w:color="auto"/>
                    <w:left w:val="none" w:sz="0" w:space="0" w:color="auto"/>
                    <w:bottom w:val="none" w:sz="0" w:space="0" w:color="auto"/>
                    <w:right w:val="none" w:sz="0" w:space="0" w:color="auto"/>
                  </w:divBdr>
                  <w:divsChild>
                    <w:div w:id="1684897489">
                      <w:marLeft w:val="0"/>
                      <w:marRight w:val="0"/>
                      <w:marTop w:val="0"/>
                      <w:marBottom w:val="0"/>
                      <w:divBdr>
                        <w:top w:val="none" w:sz="0" w:space="0" w:color="auto"/>
                        <w:left w:val="none" w:sz="0" w:space="0" w:color="auto"/>
                        <w:bottom w:val="none" w:sz="0" w:space="0" w:color="auto"/>
                        <w:right w:val="none" w:sz="0" w:space="0" w:color="auto"/>
                      </w:divBdr>
                      <w:divsChild>
                        <w:div w:id="1743454704">
                          <w:marLeft w:val="0"/>
                          <w:marRight w:val="0"/>
                          <w:marTop w:val="0"/>
                          <w:marBottom w:val="0"/>
                          <w:divBdr>
                            <w:top w:val="none" w:sz="0" w:space="0" w:color="auto"/>
                            <w:left w:val="single" w:sz="6" w:space="8" w:color="CCCCCC"/>
                            <w:bottom w:val="none" w:sz="0" w:space="0" w:color="auto"/>
                            <w:right w:val="none" w:sz="0" w:space="0" w:color="auto"/>
                          </w:divBdr>
                          <w:divsChild>
                            <w:div w:id="194965363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317206">
      <w:bodyDiv w:val="1"/>
      <w:marLeft w:val="0"/>
      <w:marRight w:val="0"/>
      <w:marTop w:val="0"/>
      <w:marBottom w:val="0"/>
      <w:divBdr>
        <w:top w:val="none" w:sz="0" w:space="0" w:color="auto"/>
        <w:left w:val="none" w:sz="0" w:space="0" w:color="auto"/>
        <w:bottom w:val="none" w:sz="0" w:space="0" w:color="auto"/>
        <w:right w:val="none" w:sz="0" w:space="0" w:color="auto"/>
      </w:divBdr>
      <w:divsChild>
        <w:div w:id="608508365">
          <w:marLeft w:val="0"/>
          <w:marRight w:val="0"/>
          <w:marTop w:val="0"/>
          <w:marBottom w:val="0"/>
          <w:divBdr>
            <w:top w:val="none" w:sz="0" w:space="0" w:color="auto"/>
            <w:left w:val="none" w:sz="0" w:space="0" w:color="auto"/>
            <w:bottom w:val="none" w:sz="0" w:space="0" w:color="auto"/>
            <w:right w:val="none" w:sz="0" w:space="0" w:color="auto"/>
          </w:divBdr>
          <w:divsChild>
            <w:div w:id="1738359800">
              <w:marLeft w:val="0"/>
              <w:marRight w:val="0"/>
              <w:marTop w:val="0"/>
              <w:marBottom w:val="0"/>
              <w:divBdr>
                <w:top w:val="none" w:sz="0" w:space="0" w:color="auto"/>
                <w:left w:val="none" w:sz="0" w:space="0" w:color="auto"/>
                <w:bottom w:val="none" w:sz="0" w:space="0" w:color="auto"/>
                <w:right w:val="none" w:sz="0" w:space="0" w:color="auto"/>
              </w:divBdr>
              <w:divsChild>
                <w:div w:id="782916036">
                  <w:marLeft w:val="0"/>
                  <w:marRight w:val="0"/>
                  <w:marTop w:val="0"/>
                  <w:marBottom w:val="0"/>
                  <w:divBdr>
                    <w:top w:val="none" w:sz="0" w:space="0" w:color="auto"/>
                    <w:left w:val="none" w:sz="0" w:space="0" w:color="auto"/>
                    <w:bottom w:val="none" w:sz="0" w:space="0" w:color="auto"/>
                    <w:right w:val="none" w:sz="0" w:space="0" w:color="auto"/>
                  </w:divBdr>
                  <w:divsChild>
                    <w:div w:id="375744247">
                      <w:marLeft w:val="0"/>
                      <w:marRight w:val="0"/>
                      <w:marTop w:val="0"/>
                      <w:marBottom w:val="0"/>
                      <w:divBdr>
                        <w:top w:val="none" w:sz="0" w:space="0" w:color="auto"/>
                        <w:left w:val="none" w:sz="0" w:space="0" w:color="auto"/>
                        <w:bottom w:val="none" w:sz="0" w:space="0" w:color="auto"/>
                        <w:right w:val="none" w:sz="0" w:space="0" w:color="auto"/>
                      </w:divBdr>
                      <w:divsChild>
                        <w:div w:id="1371494593">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sChild>
            </w:div>
          </w:divsChild>
        </w:div>
      </w:divsChild>
    </w:div>
    <w:div w:id="211566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arel@barrieminorhockey.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urchasing@barrieminorhockey.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7A966-9429-4FB1-96D5-72250C7F6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 Varga</dc:creator>
  <cp:lastModifiedBy>Jill</cp:lastModifiedBy>
  <cp:revision>5</cp:revision>
  <cp:lastPrinted>2015-11-04T21:50:00Z</cp:lastPrinted>
  <dcterms:created xsi:type="dcterms:W3CDTF">2016-11-02T15:45:00Z</dcterms:created>
  <dcterms:modified xsi:type="dcterms:W3CDTF">2016-12-13T16:57:00Z</dcterms:modified>
</cp:coreProperties>
</file>